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B14" w:rsidRDefault="00E02B14" w:rsidP="00AA04BC">
      <w:pPr>
        <w:pStyle w:val="Title"/>
      </w:pPr>
      <w:r>
        <w:rPr>
          <w:noProof/>
        </w:rPr>
        <w:drawing>
          <wp:anchor distT="0" distB="0" distL="114300" distR="114300" simplePos="0" relativeHeight="251668480" behindDoc="1" locked="0" layoutInCell="1" allowOverlap="1">
            <wp:simplePos x="0" y="0"/>
            <wp:positionH relativeFrom="margin">
              <wp:align>right</wp:align>
            </wp:positionH>
            <wp:positionV relativeFrom="paragraph">
              <wp:posOffset>-800100</wp:posOffset>
            </wp:positionV>
            <wp:extent cx="5943600" cy="187833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resMIT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78330"/>
                    </a:xfrm>
                    <a:prstGeom prst="rect">
                      <a:avLst/>
                    </a:prstGeom>
                  </pic:spPr>
                </pic:pic>
              </a:graphicData>
            </a:graphic>
            <wp14:sizeRelH relativeFrom="page">
              <wp14:pctWidth>0</wp14:pctWidth>
            </wp14:sizeRelH>
            <wp14:sizeRelV relativeFrom="page">
              <wp14:pctHeight>0</wp14:pctHeight>
            </wp14:sizeRelV>
          </wp:anchor>
        </w:drawing>
      </w:r>
    </w:p>
    <w:p w:rsidR="00E02B14" w:rsidRDefault="00E02B14" w:rsidP="00AA04BC">
      <w:pPr>
        <w:pStyle w:val="Title"/>
      </w:pPr>
    </w:p>
    <w:p w:rsidR="00E02B14" w:rsidRDefault="00E02B14" w:rsidP="00AA04BC">
      <w:pPr>
        <w:pStyle w:val="Title"/>
      </w:pPr>
    </w:p>
    <w:p w:rsidR="00F101E3" w:rsidRDefault="00AA04BC" w:rsidP="00AA04BC">
      <w:pPr>
        <w:pStyle w:val="Title"/>
      </w:pPr>
      <w:proofErr w:type="spellStart"/>
      <w:r>
        <w:t>Therion</w:t>
      </w:r>
      <w:proofErr w:type="spellEnd"/>
      <w:r>
        <w:t xml:space="preserve"> III </w:t>
      </w:r>
      <w:r w:rsidR="00D678FB">
        <w:t xml:space="preserve">Post </w:t>
      </w:r>
      <w:r>
        <w:t>Flight Analysis</w:t>
      </w:r>
    </w:p>
    <w:p w:rsidR="00EC6A17" w:rsidRDefault="00EC6A17" w:rsidP="00EC6A17">
      <w:r>
        <w:t>Author: Charlie Garcia</w:t>
      </w:r>
    </w:p>
    <w:p w:rsidR="00EC6A17" w:rsidRPr="00EC6A17" w:rsidRDefault="00EC6A17" w:rsidP="00EC6A17">
      <w:r>
        <w:t>Drafted: June 29, 2016</w:t>
      </w:r>
    </w:p>
    <w:sdt>
      <w:sdtPr>
        <w:rPr>
          <w:rFonts w:asciiTheme="minorHAnsi" w:eastAsiaTheme="minorHAnsi" w:hAnsiTheme="minorHAnsi" w:cstheme="minorBidi"/>
          <w:color w:val="auto"/>
          <w:sz w:val="22"/>
          <w:szCs w:val="22"/>
        </w:rPr>
        <w:id w:val="104394449"/>
        <w:docPartObj>
          <w:docPartGallery w:val="Table of Contents"/>
          <w:docPartUnique/>
        </w:docPartObj>
      </w:sdtPr>
      <w:sdtEndPr>
        <w:rPr>
          <w:b/>
          <w:bCs/>
          <w:noProof/>
        </w:rPr>
      </w:sdtEndPr>
      <w:sdtContent>
        <w:p w:rsidR="00AA04BC" w:rsidRDefault="00AA04BC">
          <w:pPr>
            <w:pStyle w:val="TOCHeading"/>
          </w:pPr>
          <w:r>
            <w:t>Contents</w:t>
          </w:r>
        </w:p>
        <w:p w:rsidR="00EF762F" w:rsidRDefault="00AA04BC">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55102955" w:history="1">
            <w:r w:rsidR="00EF762F" w:rsidRPr="009B553E">
              <w:rPr>
                <w:rStyle w:val="Hyperlink"/>
                <w:noProof/>
              </w:rPr>
              <w:t>1.</w:t>
            </w:r>
            <w:r w:rsidR="00EF762F">
              <w:rPr>
                <w:rFonts w:eastAsiaTheme="minorEastAsia"/>
                <w:noProof/>
              </w:rPr>
              <w:tab/>
            </w:r>
            <w:r w:rsidR="00EF762F" w:rsidRPr="009B553E">
              <w:rPr>
                <w:rStyle w:val="Hyperlink"/>
                <w:noProof/>
              </w:rPr>
              <w:t>Scope</w:t>
            </w:r>
            <w:r w:rsidR="00EF762F">
              <w:rPr>
                <w:noProof/>
                <w:webHidden/>
              </w:rPr>
              <w:tab/>
            </w:r>
            <w:r w:rsidR="00EF762F">
              <w:rPr>
                <w:noProof/>
                <w:webHidden/>
              </w:rPr>
              <w:fldChar w:fldCharType="begin"/>
            </w:r>
            <w:r w:rsidR="00EF762F">
              <w:rPr>
                <w:noProof/>
                <w:webHidden/>
              </w:rPr>
              <w:instrText xml:space="preserve"> PAGEREF _Toc455102955 \h </w:instrText>
            </w:r>
            <w:r w:rsidR="00EF762F">
              <w:rPr>
                <w:noProof/>
                <w:webHidden/>
              </w:rPr>
            </w:r>
            <w:r w:rsidR="00EF762F">
              <w:rPr>
                <w:noProof/>
                <w:webHidden/>
              </w:rPr>
              <w:fldChar w:fldCharType="separate"/>
            </w:r>
            <w:r w:rsidR="00EF762F">
              <w:rPr>
                <w:noProof/>
                <w:webHidden/>
              </w:rPr>
              <w:t>2</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56" w:history="1">
            <w:r w:rsidR="00EF762F" w:rsidRPr="009B553E">
              <w:rPr>
                <w:rStyle w:val="Hyperlink"/>
                <w:noProof/>
              </w:rPr>
              <w:t>1.1</w:t>
            </w:r>
            <w:r w:rsidR="00EF762F">
              <w:rPr>
                <w:rFonts w:eastAsiaTheme="minorEastAsia"/>
                <w:noProof/>
              </w:rPr>
              <w:tab/>
            </w:r>
            <w:r w:rsidR="00EF762F" w:rsidRPr="009B553E">
              <w:rPr>
                <w:rStyle w:val="Hyperlink"/>
                <w:noProof/>
              </w:rPr>
              <w:t>Methodologies</w:t>
            </w:r>
            <w:r w:rsidR="00EF762F">
              <w:rPr>
                <w:noProof/>
                <w:webHidden/>
              </w:rPr>
              <w:tab/>
            </w:r>
            <w:r w:rsidR="00EF762F">
              <w:rPr>
                <w:noProof/>
                <w:webHidden/>
              </w:rPr>
              <w:fldChar w:fldCharType="begin"/>
            </w:r>
            <w:r w:rsidR="00EF762F">
              <w:rPr>
                <w:noProof/>
                <w:webHidden/>
              </w:rPr>
              <w:instrText xml:space="preserve"> PAGEREF _Toc455102956 \h </w:instrText>
            </w:r>
            <w:r w:rsidR="00EF762F">
              <w:rPr>
                <w:noProof/>
                <w:webHidden/>
              </w:rPr>
            </w:r>
            <w:r w:rsidR="00EF762F">
              <w:rPr>
                <w:noProof/>
                <w:webHidden/>
              </w:rPr>
              <w:fldChar w:fldCharType="separate"/>
            </w:r>
            <w:r w:rsidR="00EF762F">
              <w:rPr>
                <w:noProof/>
                <w:webHidden/>
              </w:rPr>
              <w:t>2</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57" w:history="1">
            <w:r w:rsidR="00EF762F" w:rsidRPr="009B553E">
              <w:rPr>
                <w:rStyle w:val="Hyperlink"/>
                <w:noProof/>
              </w:rPr>
              <w:t>1.2</w:t>
            </w:r>
            <w:r w:rsidR="00EF762F">
              <w:rPr>
                <w:rFonts w:eastAsiaTheme="minorEastAsia"/>
                <w:noProof/>
              </w:rPr>
              <w:tab/>
            </w:r>
            <w:r w:rsidR="00EF762F" w:rsidRPr="009B553E">
              <w:rPr>
                <w:rStyle w:val="Hyperlink"/>
                <w:noProof/>
              </w:rPr>
              <w:t>Timeline</w:t>
            </w:r>
            <w:r w:rsidR="00EF762F">
              <w:rPr>
                <w:noProof/>
                <w:webHidden/>
              </w:rPr>
              <w:tab/>
            </w:r>
            <w:r w:rsidR="00EF762F">
              <w:rPr>
                <w:noProof/>
                <w:webHidden/>
              </w:rPr>
              <w:fldChar w:fldCharType="begin"/>
            </w:r>
            <w:r w:rsidR="00EF762F">
              <w:rPr>
                <w:noProof/>
                <w:webHidden/>
              </w:rPr>
              <w:instrText xml:space="preserve"> PAGEREF _Toc455102957 \h </w:instrText>
            </w:r>
            <w:r w:rsidR="00EF762F">
              <w:rPr>
                <w:noProof/>
                <w:webHidden/>
              </w:rPr>
            </w:r>
            <w:r w:rsidR="00EF762F">
              <w:rPr>
                <w:noProof/>
                <w:webHidden/>
              </w:rPr>
              <w:fldChar w:fldCharType="separate"/>
            </w:r>
            <w:r w:rsidR="00EF762F">
              <w:rPr>
                <w:noProof/>
                <w:webHidden/>
              </w:rPr>
              <w:t>2</w:t>
            </w:r>
            <w:r w:rsidR="00EF762F">
              <w:rPr>
                <w:noProof/>
                <w:webHidden/>
              </w:rPr>
              <w:fldChar w:fldCharType="end"/>
            </w:r>
          </w:hyperlink>
        </w:p>
        <w:p w:rsidR="00EF762F" w:rsidRDefault="00123C44">
          <w:pPr>
            <w:pStyle w:val="TOC1"/>
            <w:tabs>
              <w:tab w:val="left" w:pos="440"/>
              <w:tab w:val="right" w:leader="dot" w:pos="9350"/>
            </w:tabs>
            <w:rPr>
              <w:rFonts w:eastAsiaTheme="minorEastAsia"/>
              <w:noProof/>
            </w:rPr>
          </w:pPr>
          <w:hyperlink w:anchor="_Toc455102958" w:history="1">
            <w:r w:rsidR="00EF762F" w:rsidRPr="009B553E">
              <w:rPr>
                <w:rStyle w:val="Hyperlink"/>
                <w:noProof/>
              </w:rPr>
              <w:t>2.</w:t>
            </w:r>
            <w:r w:rsidR="00EF762F">
              <w:rPr>
                <w:rFonts w:eastAsiaTheme="minorEastAsia"/>
                <w:noProof/>
              </w:rPr>
              <w:tab/>
            </w:r>
            <w:r w:rsidR="00EF762F" w:rsidRPr="009B553E">
              <w:rPr>
                <w:rStyle w:val="Hyperlink"/>
                <w:noProof/>
              </w:rPr>
              <w:t>Propulsion</w:t>
            </w:r>
            <w:r w:rsidR="00EF762F">
              <w:rPr>
                <w:noProof/>
                <w:webHidden/>
              </w:rPr>
              <w:tab/>
            </w:r>
            <w:r w:rsidR="00EF762F">
              <w:rPr>
                <w:noProof/>
                <w:webHidden/>
              </w:rPr>
              <w:fldChar w:fldCharType="begin"/>
            </w:r>
            <w:r w:rsidR="00EF762F">
              <w:rPr>
                <w:noProof/>
                <w:webHidden/>
              </w:rPr>
              <w:instrText xml:space="preserve"> PAGEREF _Toc455102958 \h </w:instrText>
            </w:r>
            <w:r w:rsidR="00EF762F">
              <w:rPr>
                <w:noProof/>
                <w:webHidden/>
              </w:rPr>
            </w:r>
            <w:r w:rsidR="00EF762F">
              <w:rPr>
                <w:noProof/>
                <w:webHidden/>
              </w:rPr>
              <w:fldChar w:fldCharType="separate"/>
            </w:r>
            <w:r w:rsidR="00EF762F">
              <w:rPr>
                <w:noProof/>
                <w:webHidden/>
              </w:rPr>
              <w:t>2</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59" w:history="1">
            <w:r w:rsidR="00EF762F" w:rsidRPr="009B553E">
              <w:rPr>
                <w:rStyle w:val="Hyperlink"/>
                <w:noProof/>
              </w:rPr>
              <w:t>2.1</w:t>
            </w:r>
            <w:r w:rsidR="00EF762F">
              <w:rPr>
                <w:rFonts w:eastAsiaTheme="minorEastAsia"/>
                <w:noProof/>
              </w:rPr>
              <w:tab/>
            </w:r>
            <w:r w:rsidR="00EF762F" w:rsidRPr="009B553E">
              <w:rPr>
                <w:rStyle w:val="Hyperlink"/>
                <w:noProof/>
              </w:rPr>
              <w:t>Premature Motor Cut Off</w:t>
            </w:r>
            <w:r w:rsidR="00EF762F">
              <w:rPr>
                <w:noProof/>
                <w:webHidden/>
              </w:rPr>
              <w:tab/>
            </w:r>
            <w:r w:rsidR="00EF762F">
              <w:rPr>
                <w:noProof/>
                <w:webHidden/>
              </w:rPr>
              <w:fldChar w:fldCharType="begin"/>
            </w:r>
            <w:r w:rsidR="00EF762F">
              <w:rPr>
                <w:noProof/>
                <w:webHidden/>
              </w:rPr>
              <w:instrText xml:space="preserve"> PAGEREF _Toc455102959 \h </w:instrText>
            </w:r>
            <w:r w:rsidR="00EF762F">
              <w:rPr>
                <w:noProof/>
                <w:webHidden/>
              </w:rPr>
            </w:r>
            <w:r w:rsidR="00EF762F">
              <w:rPr>
                <w:noProof/>
                <w:webHidden/>
              </w:rPr>
              <w:fldChar w:fldCharType="separate"/>
            </w:r>
            <w:r w:rsidR="00EF762F">
              <w:rPr>
                <w:noProof/>
                <w:webHidden/>
              </w:rPr>
              <w:t>2</w:t>
            </w:r>
            <w:r w:rsidR="00EF762F">
              <w:rPr>
                <w:noProof/>
                <w:webHidden/>
              </w:rPr>
              <w:fldChar w:fldCharType="end"/>
            </w:r>
          </w:hyperlink>
        </w:p>
        <w:p w:rsidR="00EF762F" w:rsidRDefault="00123C44">
          <w:pPr>
            <w:pStyle w:val="TOC1"/>
            <w:tabs>
              <w:tab w:val="left" w:pos="440"/>
              <w:tab w:val="right" w:leader="dot" w:pos="9350"/>
            </w:tabs>
            <w:rPr>
              <w:rFonts w:eastAsiaTheme="minorEastAsia"/>
              <w:noProof/>
            </w:rPr>
          </w:pPr>
          <w:hyperlink w:anchor="_Toc455102960" w:history="1">
            <w:r w:rsidR="00EF762F" w:rsidRPr="009B553E">
              <w:rPr>
                <w:rStyle w:val="Hyperlink"/>
                <w:noProof/>
              </w:rPr>
              <w:t>3.</w:t>
            </w:r>
            <w:r w:rsidR="00EF762F">
              <w:rPr>
                <w:rFonts w:eastAsiaTheme="minorEastAsia"/>
                <w:noProof/>
              </w:rPr>
              <w:tab/>
            </w:r>
            <w:r w:rsidR="00EF762F" w:rsidRPr="009B553E">
              <w:rPr>
                <w:rStyle w:val="Hyperlink"/>
                <w:noProof/>
              </w:rPr>
              <w:t>Avionics</w:t>
            </w:r>
            <w:r w:rsidR="00EF762F">
              <w:rPr>
                <w:noProof/>
                <w:webHidden/>
              </w:rPr>
              <w:tab/>
            </w:r>
            <w:r w:rsidR="00EF762F">
              <w:rPr>
                <w:noProof/>
                <w:webHidden/>
              </w:rPr>
              <w:fldChar w:fldCharType="begin"/>
            </w:r>
            <w:r w:rsidR="00EF762F">
              <w:rPr>
                <w:noProof/>
                <w:webHidden/>
              </w:rPr>
              <w:instrText xml:space="preserve"> PAGEREF _Toc455102960 \h </w:instrText>
            </w:r>
            <w:r w:rsidR="00EF762F">
              <w:rPr>
                <w:noProof/>
                <w:webHidden/>
              </w:rPr>
            </w:r>
            <w:r w:rsidR="00EF762F">
              <w:rPr>
                <w:noProof/>
                <w:webHidden/>
              </w:rPr>
              <w:fldChar w:fldCharType="separate"/>
            </w:r>
            <w:r w:rsidR="00EF762F">
              <w:rPr>
                <w:noProof/>
                <w:webHidden/>
              </w:rPr>
              <w:t>4</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61" w:history="1">
            <w:r w:rsidR="00EF762F" w:rsidRPr="009B553E">
              <w:rPr>
                <w:rStyle w:val="Hyperlink"/>
                <w:noProof/>
              </w:rPr>
              <w:t>3.1</w:t>
            </w:r>
            <w:r w:rsidR="00EF762F">
              <w:rPr>
                <w:rFonts w:eastAsiaTheme="minorEastAsia"/>
                <w:noProof/>
              </w:rPr>
              <w:tab/>
            </w:r>
            <w:r w:rsidR="00EF762F" w:rsidRPr="009B553E">
              <w:rPr>
                <w:rStyle w:val="Hyperlink"/>
                <w:noProof/>
              </w:rPr>
              <w:t>Pyxida Arming Failure</w:t>
            </w:r>
            <w:r w:rsidR="00EF762F">
              <w:rPr>
                <w:noProof/>
                <w:webHidden/>
              </w:rPr>
              <w:tab/>
            </w:r>
            <w:r w:rsidR="00EF762F">
              <w:rPr>
                <w:noProof/>
                <w:webHidden/>
              </w:rPr>
              <w:fldChar w:fldCharType="begin"/>
            </w:r>
            <w:r w:rsidR="00EF762F">
              <w:rPr>
                <w:noProof/>
                <w:webHidden/>
              </w:rPr>
              <w:instrText xml:space="preserve"> PAGEREF _Toc455102961 \h </w:instrText>
            </w:r>
            <w:r w:rsidR="00EF762F">
              <w:rPr>
                <w:noProof/>
                <w:webHidden/>
              </w:rPr>
            </w:r>
            <w:r w:rsidR="00EF762F">
              <w:rPr>
                <w:noProof/>
                <w:webHidden/>
              </w:rPr>
              <w:fldChar w:fldCharType="separate"/>
            </w:r>
            <w:r w:rsidR="00EF762F">
              <w:rPr>
                <w:noProof/>
                <w:webHidden/>
              </w:rPr>
              <w:t>4</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62" w:history="1">
            <w:r w:rsidR="00EF762F" w:rsidRPr="009B553E">
              <w:rPr>
                <w:rStyle w:val="Hyperlink"/>
                <w:noProof/>
              </w:rPr>
              <w:t>3.2</w:t>
            </w:r>
            <w:r w:rsidR="00EF762F">
              <w:rPr>
                <w:rFonts w:eastAsiaTheme="minorEastAsia"/>
                <w:noProof/>
              </w:rPr>
              <w:tab/>
            </w:r>
            <w:r w:rsidR="00EF762F" w:rsidRPr="009B553E">
              <w:rPr>
                <w:rStyle w:val="Hyperlink"/>
                <w:noProof/>
              </w:rPr>
              <w:t>Pyxida Remote Pyro Command Anomaly</w:t>
            </w:r>
            <w:r w:rsidR="00EF762F">
              <w:rPr>
                <w:noProof/>
                <w:webHidden/>
              </w:rPr>
              <w:tab/>
            </w:r>
            <w:r w:rsidR="00EF762F">
              <w:rPr>
                <w:noProof/>
                <w:webHidden/>
              </w:rPr>
              <w:fldChar w:fldCharType="begin"/>
            </w:r>
            <w:r w:rsidR="00EF762F">
              <w:rPr>
                <w:noProof/>
                <w:webHidden/>
              </w:rPr>
              <w:instrText xml:space="preserve"> PAGEREF _Toc455102962 \h </w:instrText>
            </w:r>
            <w:r w:rsidR="00EF762F">
              <w:rPr>
                <w:noProof/>
                <w:webHidden/>
              </w:rPr>
            </w:r>
            <w:r w:rsidR="00EF762F">
              <w:rPr>
                <w:noProof/>
                <w:webHidden/>
              </w:rPr>
              <w:fldChar w:fldCharType="separate"/>
            </w:r>
            <w:r w:rsidR="00EF762F">
              <w:rPr>
                <w:noProof/>
                <w:webHidden/>
              </w:rPr>
              <w:t>4</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63" w:history="1">
            <w:r w:rsidR="00EF762F" w:rsidRPr="009B553E">
              <w:rPr>
                <w:rStyle w:val="Hyperlink"/>
                <w:noProof/>
              </w:rPr>
              <w:t>3.3</w:t>
            </w:r>
            <w:r w:rsidR="00EF762F">
              <w:rPr>
                <w:rFonts w:eastAsiaTheme="minorEastAsia"/>
                <w:noProof/>
              </w:rPr>
              <w:tab/>
            </w:r>
            <w:r w:rsidR="00EF762F" w:rsidRPr="009B553E">
              <w:rPr>
                <w:rStyle w:val="Hyperlink"/>
                <w:noProof/>
              </w:rPr>
              <w:t>TeleMetrum Telemetry Anomaly</w:t>
            </w:r>
            <w:r w:rsidR="00EF762F">
              <w:rPr>
                <w:noProof/>
                <w:webHidden/>
              </w:rPr>
              <w:tab/>
            </w:r>
            <w:r w:rsidR="00EF762F">
              <w:rPr>
                <w:noProof/>
                <w:webHidden/>
              </w:rPr>
              <w:fldChar w:fldCharType="begin"/>
            </w:r>
            <w:r w:rsidR="00EF762F">
              <w:rPr>
                <w:noProof/>
                <w:webHidden/>
              </w:rPr>
              <w:instrText xml:space="preserve"> PAGEREF _Toc455102963 \h </w:instrText>
            </w:r>
            <w:r w:rsidR="00EF762F">
              <w:rPr>
                <w:noProof/>
                <w:webHidden/>
              </w:rPr>
            </w:r>
            <w:r w:rsidR="00EF762F">
              <w:rPr>
                <w:noProof/>
                <w:webHidden/>
              </w:rPr>
              <w:fldChar w:fldCharType="separate"/>
            </w:r>
            <w:r w:rsidR="00EF762F">
              <w:rPr>
                <w:noProof/>
                <w:webHidden/>
              </w:rPr>
              <w:t>4</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64" w:history="1">
            <w:r w:rsidR="00EF762F" w:rsidRPr="009B553E">
              <w:rPr>
                <w:rStyle w:val="Hyperlink"/>
                <w:noProof/>
              </w:rPr>
              <w:t>3.4</w:t>
            </w:r>
            <w:r w:rsidR="00EF762F">
              <w:rPr>
                <w:rFonts w:eastAsiaTheme="minorEastAsia"/>
                <w:noProof/>
              </w:rPr>
              <w:tab/>
            </w:r>
            <w:r w:rsidR="00EF762F" w:rsidRPr="009B553E">
              <w:rPr>
                <w:rStyle w:val="Hyperlink"/>
                <w:noProof/>
              </w:rPr>
              <w:t>StratoLogger CF-100 Power Loss at Landing</w:t>
            </w:r>
            <w:r w:rsidR="00EF762F">
              <w:rPr>
                <w:noProof/>
                <w:webHidden/>
              </w:rPr>
              <w:tab/>
            </w:r>
            <w:r w:rsidR="00EF762F">
              <w:rPr>
                <w:noProof/>
                <w:webHidden/>
              </w:rPr>
              <w:fldChar w:fldCharType="begin"/>
            </w:r>
            <w:r w:rsidR="00EF762F">
              <w:rPr>
                <w:noProof/>
                <w:webHidden/>
              </w:rPr>
              <w:instrText xml:space="preserve"> PAGEREF _Toc455102964 \h </w:instrText>
            </w:r>
            <w:r w:rsidR="00EF762F">
              <w:rPr>
                <w:noProof/>
                <w:webHidden/>
              </w:rPr>
            </w:r>
            <w:r w:rsidR="00EF762F">
              <w:rPr>
                <w:noProof/>
                <w:webHidden/>
              </w:rPr>
              <w:fldChar w:fldCharType="separate"/>
            </w:r>
            <w:r w:rsidR="00EF762F">
              <w:rPr>
                <w:noProof/>
                <w:webHidden/>
              </w:rPr>
              <w:t>4</w:t>
            </w:r>
            <w:r w:rsidR="00EF762F">
              <w:rPr>
                <w:noProof/>
                <w:webHidden/>
              </w:rPr>
              <w:fldChar w:fldCharType="end"/>
            </w:r>
          </w:hyperlink>
        </w:p>
        <w:p w:rsidR="00EF762F" w:rsidRDefault="00123C44">
          <w:pPr>
            <w:pStyle w:val="TOC1"/>
            <w:tabs>
              <w:tab w:val="left" w:pos="440"/>
              <w:tab w:val="right" w:leader="dot" w:pos="9350"/>
            </w:tabs>
            <w:rPr>
              <w:rFonts w:eastAsiaTheme="minorEastAsia"/>
              <w:noProof/>
            </w:rPr>
          </w:pPr>
          <w:hyperlink w:anchor="_Toc455102965" w:history="1">
            <w:r w:rsidR="00EF762F" w:rsidRPr="009B553E">
              <w:rPr>
                <w:rStyle w:val="Hyperlink"/>
                <w:noProof/>
              </w:rPr>
              <w:t>4</w:t>
            </w:r>
            <w:r w:rsidR="00EF762F">
              <w:rPr>
                <w:rFonts w:eastAsiaTheme="minorEastAsia"/>
                <w:noProof/>
              </w:rPr>
              <w:tab/>
            </w:r>
            <w:r w:rsidR="00EF762F" w:rsidRPr="009B553E">
              <w:rPr>
                <w:rStyle w:val="Hyperlink"/>
                <w:noProof/>
              </w:rPr>
              <w:t>Recovery</w:t>
            </w:r>
            <w:r w:rsidR="00EF762F">
              <w:rPr>
                <w:noProof/>
                <w:webHidden/>
              </w:rPr>
              <w:tab/>
            </w:r>
            <w:r w:rsidR="00EF762F">
              <w:rPr>
                <w:noProof/>
                <w:webHidden/>
              </w:rPr>
              <w:fldChar w:fldCharType="begin"/>
            </w:r>
            <w:r w:rsidR="00EF762F">
              <w:rPr>
                <w:noProof/>
                <w:webHidden/>
              </w:rPr>
              <w:instrText xml:space="preserve"> PAGEREF _Toc455102965 \h </w:instrText>
            </w:r>
            <w:r w:rsidR="00EF762F">
              <w:rPr>
                <w:noProof/>
                <w:webHidden/>
              </w:rPr>
            </w:r>
            <w:r w:rsidR="00EF762F">
              <w:rPr>
                <w:noProof/>
                <w:webHidden/>
              </w:rPr>
              <w:fldChar w:fldCharType="separate"/>
            </w:r>
            <w:r w:rsidR="00EF762F">
              <w:rPr>
                <w:noProof/>
                <w:webHidden/>
              </w:rPr>
              <w:t>5</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66" w:history="1">
            <w:r w:rsidR="00EF762F" w:rsidRPr="009B553E">
              <w:rPr>
                <w:rStyle w:val="Hyperlink"/>
                <w:noProof/>
              </w:rPr>
              <w:t>4.1</w:t>
            </w:r>
            <w:r w:rsidR="00EF762F">
              <w:rPr>
                <w:rFonts w:eastAsiaTheme="minorEastAsia"/>
                <w:noProof/>
              </w:rPr>
              <w:tab/>
            </w:r>
            <w:r w:rsidR="00EF762F" w:rsidRPr="009B553E">
              <w:rPr>
                <w:rStyle w:val="Hyperlink"/>
                <w:noProof/>
              </w:rPr>
              <w:t>Main Deployment Anomaly</w:t>
            </w:r>
            <w:r w:rsidR="00EF762F">
              <w:rPr>
                <w:noProof/>
                <w:webHidden/>
              </w:rPr>
              <w:tab/>
            </w:r>
            <w:r w:rsidR="00EF762F">
              <w:rPr>
                <w:noProof/>
                <w:webHidden/>
              </w:rPr>
              <w:fldChar w:fldCharType="begin"/>
            </w:r>
            <w:r w:rsidR="00EF762F">
              <w:rPr>
                <w:noProof/>
                <w:webHidden/>
              </w:rPr>
              <w:instrText xml:space="preserve"> PAGEREF _Toc455102966 \h </w:instrText>
            </w:r>
            <w:r w:rsidR="00EF762F">
              <w:rPr>
                <w:noProof/>
                <w:webHidden/>
              </w:rPr>
            </w:r>
            <w:r w:rsidR="00EF762F">
              <w:rPr>
                <w:noProof/>
                <w:webHidden/>
              </w:rPr>
              <w:fldChar w:fldCharType="separate"/>
            </w:r>
            <w:r w:rsidR="00EF762F">
              <w:rPr>
                <w:noProof/>
                <w:webHidden/>
              </w:rPr>
              <w:t>5</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67" w:history="1">
            <w:r w:rsidR="00EF762F" w:rsidRPr="009B553E">
              <w:rPr>
                <w:rStyle w:val="Hyperlink"/>
                <w:noProof/>
              </w:rPr>
              <w:t>4.2</w:t>
            </w:r>
            <w:r w:rsidR="00EF762F">
              <w:rPr>
                <w:rFonts w:eastAsiaTheme="minorEastAsia"/>
                <w:noProof/>
              </w:rPr>
              <w:tab/>
            </w:r>
            <w:r w:rsidR="00EF762F" w:rsidRPr="009B553E">
              <w:rPr>
                <w:rStyle w:val="Hyperlink"/>
                <w:noProof/>
              </w:rPr>
              <w:t>Drogue Chute Gore Failure</w:t>
            </w:r>
            <w:r w:rsidR="00EF762F">
              <w:rPr>
                <w:noProof/>
                <w:webHidden/>
              </w:rPr>
              <w:tab/>
            </w:r>
            <w:r w:rsidR="00EF762F">
              <w:rPr>
                <w:noProof/>
                <w:webHidden/>
              </w:rPr>
              <w:fldChar w:fldCharType="begin"/>
            </w:r>
            <w:r w:rsidR="00EF762F">
              <w:rPr>
                <w:noProof/>
                <w:webHidden/>
              </w:rPr>
              <w:instrText xml:space="preserve"> PAGEREF _Toc455102967 \h </w:instrText>
            </w:r>
            <w:r w:rsidR="00EF762F">
              <w:rPr>
                <w:noProof/>
                <w:webHidden/>
              </w:rPr>
            </w:r>
            <w:r w:rsidR="00EF762F">
              <w:rPr>
                <w:noProof/>
                <w:webHidden/>
              </w:rPr>
              <w:fldChar w:fldCharType="separate"/>
            </w:r>
            <w:r w:rsidR="00EF762F">
              <w:rPr>
                <w:noProof/>
                <w:webHidden/>
              </w:rPr>
              <w:t>7</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68" w:history="1">
            <w:r w:rsidR="00EF762F" w:rsidRPr="009B553E">
              <w:rPr>
                <w:rStyle w:val="Hyperlink"/>
                <w:noProof/>
              </w:rPr>
              <w:t>4.3</w:t>
            </w:r>
            <w:r w:rsidR="00EF762F">
              <w:rPr>
                <w:rFonts w:eastAsiaTheme="minorEastAsia"/>
                <w:noProof/>
              </w:rPr>
              <w:tab/>
            </w:r>
            <w:r w:rsidR="00EF762F" w:rsidRPr="009B553E">
              <w:rPr>
                <w:rStyle w:val="Hyperlink"/>
                <w:noProof/>
              </w:rPr>
              <w:t>Drogue Chute Swivel Deformation</w:t>
            </w:r>
            <w:r w:rsidR="00EF762F">
              <w:rPr>
                <w:noProof/>
                <w:webHidden/>
              </w:rPr>
              <w:tab/>
            </w:r>
            <w:r w:rsidR="00EF762F">
              <w:rPr>
                <w:noProof/>
                <w:webHidden/>
              </w:rPr>
              <w:fldChar w:fldCharType="begin"/>
            </w:r>
            <w:r w:rsidR="00EF762F">
              <w:rPr>
                <w:noProof/>
                <w:webHidden/>
              </w:rPr>
              <w:instrText xml:space="preserve"> PAGEREF _Toc455102968 \h </w:instrText>
            </w:r>
            <w:r w:rsidR="00EF762F">
              <w:rPr>
                <w:noProof/>
                <w:webHidden/>
              </w:rPr>
            </w:r>
            <w:r w:rsidR="00EF762F">
              <w:rPr>
                <w:noProof/>
                <w:webHidden/>
              </w:rPr>
              <w:fldChar w:fldCharType="separate"/>
            </w:r>
            <w:r w:rsidR="00EF762F">
              <w:rPr>
                <w:noProof/>
                <w:webHidden/>
              </w:rPr>
              <w:t>8</w:t>
            </w:r>
            <w:r w:rsidR="00EF762F">
              <w:rPr>
                <w:noProof/>
                <w:webHidden/>
              </w:rPr>
              <w:fldChar w:fldCharType="end"/>
            </w:r>
          </w:hyperlink>
        </w:p>
        <w:p w:rsidR="00EF762F" w:rsidRDefault="00123C44">
          <w:pPr>
            <w:pStyle w:val="TOC1"/>
            <w:tabs>
              <w:tab w:val="left" w:pos="440"/>
              <w:tab w:val="right" w:leader="dot" w:pos="9350"/>
            </w:tabs>
            <w:rPr>
              <w:rFonts w:eastAsiaTheme="minorEastAsia"/>
              <w:noProof/>
            </w:rPr>
          </w:pPr>
          <w:hyperlink w:anchor="_Toc455102969" w:history="1">
            <w:r w:rsidR="00EF762F" w:rsidRPr="009B553E">
              <w:rPr>
                <w:rStyle w:val="Hyperlink"/>
                <w:noProof/>
              </w:rPr>
              <w:t>5</w:t>
            </w:r>
            <w:r w:rsidR="00EF762F">
              <w:rPr>
                <w:rFonts w:eastAsiaTheme="minorEastAsia"/>
                <w:noProof/>
              </w:rPr>
              <w:tab/>
            </w:r>
            <w:r w:rsidR="00EF762F" w:rsidRPr="009B553E">
              <w:rPr>
                <w:rStyle w:val="Hyperlink"/>
                <w:noProof/>
              </w:rPr>
              <w:t>Structures</w:t>
            </w:r>
            <w:r w:rsidR="00EF762F">
              <w:rPr>
                <w:noProof/>
                <w:webHidden/>
              </w:rPr>
              <w:tab/>
            </w:r>
            <w:r w:rsidR="00EF762F">
              <w:rPr>
                <w:noProof/>
                <w:webHidden/>
              </w:rPr>
              <w:fldChar w:fldCharType="begin"/>
            </w:r>
            <w:r w:rsidR="00EF762F">
              <w:rPr>
                <w:noProof/>
                <w:webHidden/>
              </w:rPr>
              <w:instrText xml:space="preserve"> PAGEREF _Toc455102969 \h </w:instrText>
            </w:r>
            <w:r w:rsidR="00EF762F">
              <w:rPr>
                <w:noProof/>
                <w:webHidden/>
              </w:rPr>
            </w:r>
            <w:r w:rsidR="00EF762F">
              <w:rPr>
                <w:noProof/>
                <w:webHidden/>
              </w:rPr>
              <w:fldChar w:fldCharType="separate"/>
            </w:r>
            <w:r w:rsidR="00EF762F">
              <w:rPr>
                <w:noProof/>
                <w:webHidden/>
              </w:rPr>
              <w:t>8</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70" w:history="1">
            <w:r w:rsidR="00EF762F" w:rsidRPr="009B553E">
              <w:rPr>
                <w:rStyle w:val="Hyperlink"/>
                <w:noProof/>
              </w:rPr>
              <w:t>5.1</w:t>
            </w:r>
            <w:r w:rsidR="00EF762F">
              <w:rPr>
                <w:rFonts w:eastAsiaTheme="minorEastAsia"/>
                <w:noProof/>
              </w:rPr>
              <w:tab/>
            </w:r>
            <w:r w:rsidR="00EF762F" w:rsidRPr="009B553E">
              <w:rPr>
                <w:rStyle w:val="Hyperlink"/>
                <w:noProof/>
              </w:rPr>
              <w:t>Vehicle Roll Rate</w:t>
            </w:r>
            <w:r w:rsidR="00EF762F">
              <w:rPr>
                <w:noProof/>
                <w:webHidden/>
              </w:rPr>
              <w:tab/>
            </w:r>
            <w:r w:rsidR="00EF762F">
              <w:rPr>
                <w:noProof/>
                <w:webHidden/>
              </w:rPr>
              <w:fldChar w:fldCharType="begin"/>
            </w:r>
            <w:r w:rsidR="00EF762F">
              <w:rPr>
                <w:noProof/>
                <w:webHidden/>
              </w:rPr>
              <w:instrText xml:space="preserve"> PAGEREF _Toc455102970 \h </w:instrText>
            </w:r>
            <w:r w:rsidR="00EF762F">
              <w:rPr>
                <w:noProof/>
                <w:webHidden/>
              </w:rPr>
            </w:r>
            <w:r w:rsidR="00EF762F">
              <w:rPr>
                <w:noProof/>
                <w:webHidden/>
              </w:rPr>
              <w:fldChar w:fldCharType="separate"/>
            </w:r>
            <w:r w:rsidR="00EF762F">
              <w:rPr>
                <w:noProof/>
                <w:webHidden/>
              </w:rPr>
              <w:t>8</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71" w:history="1">
            <w:r w:rsidR="00EF762F" w:rsidRPr="009B553E">
              <w:rPr>
                <w:rStyle w:val="Hyperlink"/>
                <w:noProof/>
              </w:rPr>
              <w:t>5.2</w:t>
            </w:r>
            <w:r w:rsidR="00EF762F">
              <w:rPr>
                <w:rFonts w:eastAsiaTheme="minorEastAsia"/>
                <w:noProof/>
              </w:rPr>
              <w:tab/>
            </w:r>
            <w:r w:rsidR="00EF762F" w:rsidRPr="009B553E">
              <w:rPr>
                <w:rStyle w:val="Hyperlink"/>
                <w:noProof/>
              </w:rPr>
              <w:t>Lithobreaking Exceeded Design Loads</w:t>
            </w:r>
            <w:r w:rsidR="00EF762F">
              <w:rPr>
                <w:noProof/>
                <w:webHidden/>
              </w:rPr>
              <w:tab/>
            </w:r>
            <w:r w:rsidR="00EF762F">
              <w:rPr>
                <w:noProof/>
                <w:webHidden/>
              </w:rPr>
              <w:fldChar w:fldCharType="begin"/>
            </w:r>
            <w:r w:rsidR="00EF762F">
              <w:rPr>
                <w:noProof/>
                <w:webHidden/>
              </w:rPr>
              <w:instrText xml:space="preserve"> PAGEREF _Toc455102971 \h </w:instrText>
            </w:r>
            <w:r w:rsidR="00EF762F">
              <w:rPr>
                <w:noProof/>
                <w:webHidden/>
              </w:rPr>
            </w:r>
            <w:r w:rsidR="00EF762F">
              <w:rPr>
                <w:noProof/>
                <w:webHidden/>
              </w:rPr>
              <w:fldChar w:fldCharType="separate"/>
            </w:r>
            <w:r w:rsidR="00EF762F">
              <w:rPr>
                <w:noProof/>
                <w:webHidden/>
              </w:rPr>
              <w:t>9</w:t>
            </w:r>
            <w:r w:rsidR="00EF762F">
              <w:rPr>
                <w:noProof/>
                <w:webHidden/>
              </w:rPr>
              <w:fldChar w:fldCharType="end"/>
            </w:r>
          </w:hyperlink>
        </w:p>
        <w:p w:rsidR="00EF762F" w:rsidRDefault="00123C44">
          <w:pPr>
            <w:pStyle w:val="TOC1"/>
            <w:tabs>
              <w:tab w:val="left" w:pos="440"/>
              <w:tab w:val="right" w:leader="dot" w:pos="9350"/>
            </w:tabs>
            <w:rPr>
              <w:rFonts w:eastAsiaTheme="minorEastAsia"/>
              <w:noProof/>
            </w:rPr>
          </w:pPr>
          <w:hyperlink w:anchor="_Toc455102972" w:history="1">
            <w:r w:rsidR="00EF762F" w:rsidRPr="009B553E">
              <w:rPr>
                <w:rStyle w:val="Hyperlink"/>
                <w:noProof/>
              </w:rPr>
              <w:t>6</w:t>
            </w:r>
            <w:r w:rsidR="00EF762F">
              <w:rPr>
                <w:rFonts w:eastAsiaTheme="minorEastAsia"/>
                <w:noProof/>
              </w:rPr>
              <w:tab/>
            </w:r>
            <w:r w:rsidR="00EF762F" w:rsidRPr="009B553E">
              <w:rPr>
                <w:rStyle w:val="Hyperlink"/>
                <w:noProof/>
              </w:rPr>
              <w:t>Payload</w:t>
            </w:r>
            <w:r w:rsidR="00EF762F">
              <w:rPr>
                <w:noProof/>
                <w:webHidden/>
              </w:rPr>
              <w:tab/>
            </w:r>
            <w:r w:rsidR="00EF762F">
              <w:rPr>
                <w:noProof/>
                <w:webHidden/>
              </w:rPr>
              <w:fldChar w:fldCharType="begin"/>
            </w:r>
            <w:r w:rsidR="00EF762F">
              <w:rPr>
                <w:noProof/>
                <w:webHidden/>
              </w:rPr>
              <w:instrText xml:space="preserve"> PAGEREF _Toc455102972 \h </w:instrText>
            </w:r>
            <w:r w:rsidR="00EF762F">
              <w:rPr>
                <w:noProof/>
                <w:webHidden/>
              </w:rPr>
            </w:r>
            <w:r w:rsidR="00EF762F">
              <w:rPr>
                <w:noProof/>
                <w:webHidden/>
              </w:rPr>
              <w:fldChar w:fldCharType="separate"/>
            </w:r>
            <w:r w:rsidR="00EF762F">
              <w:rPr>
                <w:noProof/>
                <w:webHidden/>
              </w:rPr>
              <w:t>9</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73" w:history="1">
            <w:r w:rsidR="00EF762F" w:rsidRPr="009B553E">
              <w:rPr>
                <w:rStyle w:val="Hyperlink"/>
                <w:noProof/>
              </w:rPr>
              <w:t>6.1</w:t>
            </w:r>
            <w:r w:rsidR="00EF762F">
              <w:rPr>
                <w:rFonts w:eastAsiaTheme="minorEastAsia"/>
                <w:noProof/>
              </w:rPr>
              <w:tab/>
            </w:r>
            <w:r w:rsidR="00EF762F" w:rsidRPr="009B553E">
              <w:rPr>
                <w:rStyle w:val="Hyperlink"/>
                <w:noProof/>
              </w:rPr>
              <w:t>Plasma Canard Detachment</w:t>
            </w:r>
            <w:r w:rsidR="00EF762F">
              <w:rPr>
                <w:noProof/>
                <w:webHidden/>
              </w:rPr>
              <w:tab/>
            </w:r>
            <w:r w:rsidR="00EF762F">
              <w:rPr>
                <w:noProof/>
                <w:webHidden/>
              </w:rPr>
              <w:fldChar w:fldCharType="begin"/>
            </w:r>
            <w:r w:rsidR="00EF762F">
              <w:rPr>
                <w:noProof/>
                <w:webHidden/>
              </w:rPr>
              <w:instrText xml:space="preserve"> PAGEREF _Toc455102973 \h </w:instrText>
            </w:r>
            <w:r w:rsidR="00EF762F">
              <w:rPr>
                <w:noProof/>
                <w:webHidden/>
              </w:rPr>
            </w:r>
            <w:r w:rsidR="00EF762F">
              <w:rPr>
                <w:noProof/>
                <w:webHidden/>
              </w:rPr>
              <w:fldChar w:fldCharType="separate"/>
            </w:r>
            <w:r w:rsidR="00EF762F">
              <w:rPr>
                <w:noProof/>
                <w:webHidden/>
              </w:rPr>
              <w:t>9</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74" w:history="1">
            <w:r w:rsidR="00EF762F" w:rsidRPr="009B553E">
              <w:rPr>
                <w:rStyle w:val="Hyperlink"/>
                <w:noProof/>
              </w:rPr>
              <w:t>6.2</w:t>
            </w:r>
            <w:r w:rsidR="00EF762F">
              <w:rPr>
                <w:rFonts w:eastAsiaTheme="minorEastAsia"/>
                <w:noProof/>
              </w:rPr>
              <w:tab/>
            </w:r>
            <w:r w:rsidR="00EF762F" w:rsidRPr="009B553E">
              <w:rPr>
                <w:rStyle w:val="Hyperlink"/>
                <w:noProof/>
              </w:rPr>
              <w:t>OpenCV Data Collection Anomaly</w:t>
            </w:r>
            <w:r w:rsidR="00EF762F">
              <w:rPr>
                <w:noProof/>
                <w:webHidden/>
              </w:rPr>
              <w:tab/>
            </w:r>
            <w:r w:rsidR="00EF762F">
              <w:rPr>
                <w:noProof/>
                <w:webHidden/>
              </w:rPr>
              <w:fldChar w:fldCharType="begin"/>
            </w:r>
            <w:r w:rsidR="00EF762F">
              <w:rPr>
                <w:noProof/>
                <w:webHidden/>
              </w:rPr>
              <w:instrText xml:space="preserve"> PAGEREF _Toc455102974 \h </w:instrText>
            </w:r>
            <w:r w:rsidR="00EF762F">
              <w:rPr>
                <w:noProof/>
                <w:webHidden/>
              </w:rPr>
            </w:r>
            <w:r w:rsidR="00EF762F">
              <w:rPr>
                <w:noProof/>
                <w:webHidden/>
              </w:rPr>
              <w:fldChar w:fldCharType="separate"/>
            </w:r>
            <w:r w:rsidR="00EF762F">
              <w:rPr>
                <w:noProof/>
                <w:webHidden/>
              </w:rPr>
              <w:t>11</w:t>
            </w:r>
            <w:r w:rsidR="00EF762F">
              <w:rPr>
                <w:noProof/>
                <w:webHidden/>
              </w:rPr>
              <w:fldChar w:fldCharType="end"/>
            </w:r>
          </w:hyperlink>
        </w:p>
        <w:p w:rsidR="00EF762F" w:rsidRDefault="00123C44">
          <w:pPr>
            <w:pStyle w:val="TOC2"/>
            <w:tabs>
              <w:tab w:val="left" w:pos="880"/>
              <w:tab w:val="right" w:leader="dot" w:pos="9350"/>
            </w:tabs>
            <w:rPr>
              <w:rFonts w:eastAsiaTheme="minorEastAsia"/>
              <w:noProof/>
            </w:rPr>
          </w:pPr>
          <w:hyperlink w:anchor="_Toc455102975" w:history="1">
            <w:r w:rsidR="00EF762F" w:rsidRPr="009B553E">
              <w:rPr>
                <w:rStyle w:val="Hyperlink"/>
                <w:noProof/>
              </w:rPr>
              <w:t>6.3</w:t>
            </w:r>
            <w:r w:rsidR="00EF762F">
              <w:rPr>
                <w:rFonts w:eastAsiaTheme="minorEastAsia"/>
                <w:noProof/>
              </w:rPr>
              <w:tab/>
            </w:r>
            <w:r w:rsidR="00EF762F" w:rsidRPr="009B553E">
              <w:rPr>
                <w:rStyle w:val="Hyperlink"/>
                <w:noProof/>
              </w:rPr>
              <w:t>Mobius Camera Overheating</w:t>
            </w:r>
            <w:r w:rsidR="00EF762F">
              <w:rPr>
                <w:noProof/>
                <w:webHidden/>
              </w:rPr>
              <w:tab/>
            </w:r>
            <w:r w:rsidR="00EF762F">
              <w:rPr>
                <w:noProof/>
                <w:webHidden/>
              </w:rPr>
              <w:fldChar w:fldCharType="begin"/>
            </w:r>
            <w:r w:rsidR="00EF762F">
              <w:rPr>
                <w:noProof/>
                <w:webHidden/>
              </w:rPr>
              <w:instrText xml:space="preserve"> PAGEREF _Toc455102975 \h </w:instrText>
            </w:r>
            <w:r w:rsidR="00EF762F">
              <w:rPr>
                <w:noProof/>
                <w:webHidden/>
              </w:rPr>
            </w:r>
            <w:r w:rsidR="00EF762F">
              <w:rPr>
                <w:noProof/>
                <w:webHidden/>
              </w:rPr>
              <w:fldChar w:fldCharType="separate"/>
            </w:r>
            <w:r w:rsidR="00EF762F">
              <w:rPr>
                <w:noProof/>
                <w:webHidden/>
              </w:rPr>
              <w:t>11</w:t>
            </w:r>
            <w:r w:rsidR="00EF762F">
              <w:rPr>
                <w:noProof/>
                <w:webHidden/>
              </w:rPr>
              <w:fldChar w:fldCharType="end"/>
            </w:r>
          </w:hyperlink>
        </w:p>
        <w:p w:rsidR="00EF762F" w:rsidRDefault="00123C44">
          <w:pPr>
            <w:pStyle w:val="TOC1"/>
            <w:tabs>
              <w:tab w:val="left" w:pos="440"/>
              <w:tab w:val="right" w:leader="dot" w:pos="9350"/>
            </w:tabs>
            <w:rPr>
              <w:rFonts w:eastAsiaTheme="minorEastAsia"/>
              <w:noProof/>
            </w:rPr>
          </w:pPr>
          <w:hyperlink w:anchor="_Toc455102976" w:history="1">
            <w:r w:rsidR="00EF762F" w:rsidRPr="009B553E">
              <w:rPr>
                <w:rStyle w:val="Hyperlink"/>
                <w:noProof/>
              </w:rPr>
              <w:t>7</w:t>
            </w:r>
            <w:r w:rsidR="00EF762F">
              <w:rPr>
                <w:rFonts w:eastAsiaTheme="minorEastAsia"/>
                <w:noProof/>
              </w:rPr>
              <w:tab/>
            </w:r>
            <w:r w:rsidR="00EF762F" w:rsidRPr="009B553E">
              <w:rPr>
                <w:rStyle w:val="Hyperlink"/>
                <w:noProof/>
              </w:rPr>
              <w:t>Lessons Learned</w:t>
            </w:r>
            <w:r w:rsidR="00EF762F">
              <w:rPr>
                <w:noProof/>
                <w:webHidden/>
              </w:rPr>
              <w:tab/>
            </w:r>
            <w:r w:rsidR="00EF762F">
              <w:rPr>
                <w:noProof/>
                <w:webHidden/>
              </w:rPr>
              <w:fldChar w:fldCharType="begin"/>
            </w:r>
            <w:r w:rsidR="00EF762F">
              <w:rPr>
                <w:noProof/>
                <w:webHidden/>
              </w:rPr>
              <w:instrText xml:space="preserve"> PAGEREF _Toc455102976 \h </w:instrText>
            </w:r>
            <w:r w:rsidR="00EF762F">
              <w:rPr>
                <w:noProof/>
                <w:webHidden/>
              </w:rPr>
            </w:r>
            <w:r w:rsidR="00EF762F">
              <w:rPr>
                <w:noProof/>
                <w:webHidden/>
              </w:rPr>
              <w:fldChar w:fldCharType="separate"/>
            </w:r>
            <w:r w:rsidR="00EF762F">
              <w:rPr>
                <w:noProof/>
                <w:webHidden/>
              </w:rPr>
              <w:t>11</w:t>
            </w:r>
            <w:r w:rsidR="00EF762F">
              <w:rPr>
                <w:noProof/>
                <w:webHidden/>
              </w:rPr>
              <w:fldChar w:fldCharType="end"/>
            </w:r>
          </w:hyperlink>
        </w:p>
        <w:p w:rsidR="00AA04BC" w:rsidRDefault="00AA04BC">
          <w:r>
            <w:rPr>
              <w:b/>
              <w:bCs/>
              <w:noProof/>
            </w:rPr>
            <w:lastRenderedPageBreak/>
            <w:fldChar w:fldCharType="end"/>
          </w:r>
        </w:p>
      </w:sdtContent>
    </w:sdt>
    <w:p w:rsidR="00AA04BC" w:rsidRDefault="00AA04BC" w:rsidP="00AA04BC">
      <w:pPr>
        <w:pStyle w:val="Heading1"/>
        <w:numPr>
          <w:ilvl w:val="0"/>
          <w:numId w:val="1"/>
        </w:numPr>
      </w:pPr>
      <w:bookmarkStart w:id="0" w:name="_Toc455102955"/>
      <w:r>
        <w:t>Scope</w:t>
      </w:r>
      <w:bookmarkEnd w:id="0"/>
    </w:p>
    <w:p w:rsidR="00AA04BC" w:rsidRDefault="00AA04BC" w:rsidP="00AA04BC">
      <w:r>
        <w:t xml:space="preserve">This document will analyze the flight of </w:t>
      </w:r>
      <w:proofErr w:type="spellStart"/>
      <w:r>
        <w:t>Therion</w:t>
      </w:r>
      <w:proofErr w:type="spellEnd"/>
      <w:r>
        <w:t xml:space="preserve"> 3</w:t>
      </w:r>
      <w:r w:rsidR="002B3658">
        <w:t xml:space="preserve"> at IREC 2016</w:t>
      </w:r>
      <w:r>
        <w:t>. The document will outline deviances from the expected flight profile and attempt to provide a mechanism for the deviance</w:t>
      </w:r>
      <w:r w:rsidR="002B3658">
        <w:t>s. These abnormalities will be discussed</w:t>
      </w:r>
      <w:r>
        <w:t xml:space="preserve"> in roughly chronological order, by subsystem. Areas where the anomaly cannot be clearly pinpointed or adequately explained will be noted for future efforts. A section at the end of this document will </w:t>
      </w:r>
      <w:r w:rsidR="00A60E60">
        <w:t>discuss</w:t>
      </w:r>
      <w:r>
        <w:t xml:space="preserve"> lessons learned.</w:t>
      </w:r>
    </w:p>
    <w:p w:rsidR="00124982" w:rsidRDefault="00124982" w:rsidP="00124982">
      <w:pPr>
        <w:pStyle w:val="Heading2"/>
        <w:numPr>
          <w:ilvl w:val="1"/>
          <w:numId w:val="22"/>
        </w:numPr>
      </w:pPr>
      <w:bookmarkStart w:id="1" w:name="_Toc455102956"/>
      <w:r>
        <w:t>Methodologies</w:t>
      </w:r>
      <w:bookmarkEnd w:id="1"/>
    </w:p>
    <w:p w:rsidR="00124982" w:rsidRPr="00124982" w:rsidRDefault="00124982" w:rsidP="00124982">
      <w:r>
        <w:t>Times are indicated as T+ or T- from the first vertical motion on the rail</w:t>
      </w:r>
      <w:r w:rsidR="008E32A2">
        <w:t xml:space="preserve"> (liftoff)</w:t>
      </w:r>
      <w:r>
        <w:t xml:space="preserve">. Times are indexed off of the nadir </w:t>
      </w:r>
      <w:r w:rsidR="002B3658">
        <w:t xml:space="preserve">(aft) </w:t>
      </w:r>
      <w:r>
        <w:t xml:space="preserve">facing Mobius camera. </w:t>
      </w:r>
      <w:r w:rsidR="00542E4D">
        <w:t>The zenith camera timestamps lag by 4.076s.</w:t>
      </w:r>
      <w:r w:rsidR="00803FF9">
        <w:t xml:space="preserve"> Values are taken from either </w:t>
      </w:r>
      <w:proofErr w:type="spellStart"/>
      <w:r w:rsidR="00803FF9">
        <w:t>Pyxida</w:t>
      </w:r>
      <w:proofErr w:type="spellEnd"/>
      <w:r w:rsidR="00803FF9">
        <w:t xml:space="preserve"> or </w:t>
      </w:r>
      <w:proofErr w:type="spellStart"/>
      <w:r w:rsidR="00803FF9">
        <w:t>TeleMetrum</w:t>
      </w:r>
      <w:proofErr w:type="spellEnd"/>
      <w:r w:rsidR="00803FF9">
        <w:t xml:space="preserve"> data. Most </w:t>
      </w:r>
      <w:proofErr w:type="spellStart"/>
      <w:r w:rsidR="00803FF9">
        <w:t>StratoLogger</w:t>
      </w:r>
      <w:proofErr w:type="spellEnd"/>
      <w:r w:rsidR="00803FF9">
        <w:t xml:space="preserve"> data was unavailable to the author of this document.</w:t>
      </w:r>
    </w:p>
    <w:p w:rsidR="00124982" w:rsidRPr="00124982" w:rsidRDefault="00124982" w:rsidP="00124982"/>
    <w:p w:rsidR="00803FF9" w:rsidRPr="00803FF9" w:rsidRDefault="00124982" w:rsidP="00803FF9">
      <w:pPr>
        <w:pStyle w:val="Heading2"/>
        <w:numPr>
          <w:ilvl w:val="1"/>
          <w:numId w:val="22"/>
        </w:numPr>
      </w:pPr>
      <w:bookmarkStart w:id="2" w:name="_Toc455102957"/>
      <w:r>
        <w:t>Timeline</w:t>
      </w:r>
      <w:bookmarkEnd w:id="2"/>
    </w:p>
    <w:tbl>
      <w:tblPr>
        <w:tblStyle w:val="GridTable2-Accent5"/>
        <w:tblW w:w="7861" w:type="dxa"/>
        <w:jc w:val="center"/>
        <w:tblLook w:val="04A0" w:firstRow="1" w:lastRow="0" w:firstColumn="1" w:lastColumn="0" w:noHBand="0" w:noVBand="1"/>
      </w:tblPr>
      <w:tblGrid>
        <w:gridCol w:w="2458"/>
        <w:gridCol w:w="1985"/>
        <w:gridCol w:w="1211"/>
        <w:gridCol w:w="2207"/>
      </w:tblGrid>
      <w:tr w:rsidR="008E32A2" w:rsidRPr="008E32A2" w:rsidTr="00803FF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61" w:type="dxa"/>
            <w:gridSpan w:val="4"/>
            <w:noWrap/>
            <w:hideMark/>
          </w:tcPr>
          <w:p w:rsidR="008E32A2" w:rsidRPr="008E32A2" w:rsidRDefault="008E32A2" w:rsidP="00803FF9">
            <w:pPr>
              <w:jc w:val="center"/>
              <w:rPr>
                <w:rFonts w:ascii="Calibri" w:eastAsia="Times New Roman" w:hAnsi="Calibri" w:cs="Times New Roman"/>
                <w:color w:val="000000"/>
              </w:rPr>
            </w:pPr>
            <w:r w:rsidRPr="008E32A2">
              <w:rPr>
                <w:rFonts w:ascii="Calibri" w:eastAsia="Times New Roman" w:hAnsi="Calibri" w:cs="Times New Roman"/>
                <w:color w:val="000000"/>
              </w:rPr>
              <w:t>Timeline of Events</w:t>
            </w: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jc w:val="center"/>
              <w:rPr>
                <w:rFonts w:ascii="Calibri" w:eastAsia="Times New Roman" w:hAnsi="Calibri" w:cs="Times New Roman"/>
                <w:color w:val="000000"/>
              </w:rPr>
            </w:pPr>
          </w:p>
        </w:tc>
        <w:tc>
          <w:tcPr>
            <w:tcW w:w="1985" w:type="dxa"/>
            <w:noWrap/>
            <w:hideMark/>
          </w:tcPr>
          <w:p w:rsidR="008E32A2" w:rsidRPr="008E32A2" w:rsidRDefault="008E32A2" w:rsidP="008E32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1" w:type="dxa"/>
            <w:noWrap/>
            <w:hideMark/>
          </w:tcPr>
          <w:p w:rsidR="008E32A2" w:rsidRPr="008E32A2" w:rsidRDefault="008E32A2" w:rsidP="008E32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207" w:type="dxa"/>
            <w:noWrap/>
            <w:hideMark/>
          </w:tcPr>
          <w:p w:rsidR="008E32A2" w:rsidRPr="008E32A2" w:rsidRDefault="008E32A2" w:rsidP="008E32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Event</w:t>
            </w:r>
          </w:p>
        </w:tc>
        <w:tc>
          <w:tcPr>
            <w:tcW w:w="1985" w:type="dxa"/>
            <w:noWrap/>
            <w:hideMark/>
          </w:tcPr>
          <w:p w:rsidR="008E32A2" w:rsidRPr="008E32A2" w:rsidRDefault="008E32A2" w:rsidP="008E32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Indicated Time [s]</w:t>
            </w:r>
          </w:p>
        </w:tc>
        <w:tc>
          <w:tcPr>
            <w:tcW w:w="1211" w:type="dxa"/>
            <w:noWrap/>
            <w:hideMark/>
          </w:tcPr>
          <w:p w:rsidR="008E32A2" w:rsidRPr="008E32A2" w:rsidRDefault="008E32A2" w:rsidP="008E32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T:0 [s]</w:t>
            </w:r>
          </w:p>
        </w:tc>
        <w:tc>
          <w:tcPr>
            <w:tcW w:w="2207" w:type="dxa"/>
            <w:noWrap/>
            <w:hideMark/>
          </w:tcPr>
          <w:p w:rsidR="008E32A2" w:rsidRPr="008E32A2" w:rsidRDefault="008E32A2" w:rsidP="008E32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Zenith Cam Time [s]</w:t>
            </w: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Ignition</w:t>
            </w:r>
          </w:p>
        </w:tc>
        <w:tc>
          <w:tcPr>
            <w:tcW w:w="1985"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02:12.811</w:t>
            </w:r>
          </w:p>
        </w:tc>
        <w:tc>
          <w:tcPr>
            <w:tcW w:w="1211"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-00:00.189</w:t>
            </w:r>
          </w:p>
        </w:tc>
        <w:tc>
          <w:tcPr>
            <w:tcW w:w="2207"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Liftoff</w:t>
            </w:r>
          </w:p>
        </w:tc>
        <w:tc>
          <w:tcPr>
            <w:tcW w:w="1985"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02:13.000</w:t>
            </w:r>
          </w:p>
        </w:tc>
        <w:tc>
          <w:tcPr>
            <w:tcW w:w="1211"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00:00.000</w:t>
            </w:r>
          </w:p>
        </w:tc>
        <w:tc>
          <w:tcPr>
            <w:tcW w:w="2207"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Tower Cleared</w:t>
            </w:r>
          </w:p>
        </w:tc>
        <w:tc>
          <w:tcPr>
            <w:tcW w:w="1985"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02:13.478</w:t>
            </w:r>
          </w:p>
        </w:tc>
        <w:tc>
          <w:tcPr>
            <w:tcW w:w="1211"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00:00.478</w:t>
            </w:r>
          </w:p>
        </w:tc>
        <w:tc>
          <w:tcPr>
            <w:tcW w:w="2207"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Roll Rate</w:t>
            </w:r>
          </w:p>
        </w:tc>
        <w:tc>
          <w:tcPr>
            <w:tcW w:w="1985"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02:15.730</w:t>
            </w:r>
          </w:p>
        </w:tc>
        <w:tc>
          <w:tcPr>
            <w:tcW w:w="1211"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00:02.730</w:t>
            </w:r>
          </w:p>
        </w:tc>
        <w:tc>
          <w:tcPr>
            <w:tcW w:w="2207"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Burnout</w:t>
            </w:r>
          </w:p>
        </w:tc>
        <w:tc>
          <w:tcPr>
            <w:tcW w:w="1985"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02:15.828</w:t>
            </w:r>
          </w:p>
        </w:tc>
        <w:tc>
          <w:tcPr>
            <w:tcW w:w="1211"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00:02.828</w:t>
            </w:r>
          </w:p>
        </w:tc>
        <w:tc>
          <w:tcPr>
            <w:tcW w:w="2207"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Apogee Event</w:t>
            </w:r>
          </w:p>
        </w:tc>
        <w:tc>
          <w:tcPr>
            <w:tcW w:w="1985"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02:36.779</w:t>
            </w:r>
          </w:p>
        </w:tc>
        <w:tc>
          <w:tcPr>
            <w:tcW w:w="1211"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00:23.968</w:t>
            </w:r>
          </w:p>
        </w:tc>
        <w:tc>
          <w:tcPr>
            <w:tcW w:w="2207"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02:40.855</w:t>
            </w: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Canard Zenith camera</w:t>
            </w:r>
          </w:p>
        </w:tc>
        <w:tc>
          <w:tcPr>
            <w:tcW w:w="1985"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02:36.879</w:t>
            </w:r>
          </w:p>
        </w:tc>
        <w:tc>
          <w:tcPr>
            <w:tcW w:w="1211"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00:24.068</w:t>
            </w:r>
          </w:p>
        </w:tc>
        <w:tc>
          <w:tcPr>
            <w:tcW w:w="2207"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02:40.955</w:t>
            </w: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Canard Nadir Camera</w:t>
            </w:r>
          </w:p>
        </w:tc>
        <w:tc>
          <w:tcPr>
            <w:tcW w:w="1985"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02:36.904</w:t>
            </w:r>
          </w:p>
        </w:tc>
        <w:tc>
          <w:tcPr>
            <w:tcW w:w="1211"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00:24.093</w:t>
            </w:r>
          </w:p>
        </w:tc>
        <w:tc>
          <w:tcPr>
            <w:tcW w:w="2207"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Pr>
                <w:rFonts w:ascii="Calibri" w:eastAsia="Times New Roman" w:hAnsi="Calibri" w:cs="Times New Roman"/>
                <w:color w:val="000000"/>
              </w:rPr>
              <w:t>C</w:t>
            </w:r>
            <w:r w:rsidRPr="008E32A2">
              <w:rPr>
                <w:rFonts w:ascii="Calibri" w:eastAsia="Times New Roman" w:hAnsi="Calibri" w:cs="Times New Roman"/>
                <w:color w:val="000000"/>
              </w:rPr>
              <w:t>anister</w:t>
            </w:r>
            <w:r>
              <w:rPr>
                <w:rFonts w:ascii="Calibri" w:eastAsia="Times New Roman" w:hAnsi="Calibri" w:cs="Times New Roman"/>
                <w:color w:val="000000"/>
              </w:rPr>
              <w:t xml:space="preserve"> Separation</w:t>
            </w:r>
          </w:p>
        </w:tc>
        <w:tc>
          <w:tcPr>
            <w:tcW w:w="1985"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02:37.704</w:t>
            </w:r>
          </w:p>
        </w:tc>
        <w:tc>
          <w:tcPr>
            <w:tcW w:w="1211"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00:24.893</w:t>
            </w:r>
          </w:p>
        </w:tc>
        <w:tc>
          <w:tcPr>
            <w:tcW w:w="2207"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02:41.780</w:t>
            </w: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Main Event Command</w:t>
            </w:r>
          </w:p>
        </w:tc>
        <w:tc>
          <w:tcPr>
            <w:tcW w:w="1985"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04:03.880</w:t>
            </w:r>
          </w:p>
        </w:tc>
        <w:tc>
          <w:tcPr>
            <w:tcW w:w="1211"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01:51.069</w:t>
            </w:r>
          </w:p>
        </w:tc>
        <w:tc>
          <w:tcPr>
            <w:tcW w:w="2207"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Impact</w:t>
            </w:r>
          </w:p>
        </w:tc>
        <w:tc>
          <w:tcPr>
            <w:tcW w:w="1985"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04:13.268</w:t>
            </w:r>
          </w:p>
        </w:tc>
        <w:tc>
          <w:tcPr>
            <w:tcW w:w="1211"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02:00.457</w:t>
            </w:r>
          </w:p>
        </w:tc>
        <w:tc>
          <w:tcPr>
            <w:tcW w:w="2207"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Calibri" w:eastAsia="Times New Roman" w:hAnsi="Calibri" w:cs="Times New Roman"/>
                <w:color w:val="000000"/>
              </w:rPr>
            </w:pPr>
            <w:r w:rsidRPr="008E32A2">
              <w:rPr>
                <w:rFonts w:ascii="Calibri" w:eastAsia="Times New Roman" w:hAnsi="Calibri" w:cs="Times New Roman"/>
                <w:color w:val="000000"/>
              </w:rPr>
              <w:t>All Stop</w:t>
            </w:r>
          </w:p>
        </w:tc>
        <w:tc>
          <w:tcPr>
            <w:tcW w:w="1985"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04:14.743</w:t>
            </w:r>
          </w:p>
        </w:tc>
        <w:tc>
          <w:tcPr>
            <w:tcW w:w="1211"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02:01.932</w:t>
            </w:r>
          </w:p>
        </w:tc>
        <w:tc>
          <w:tcPr>
            <w:tcW w:w="2207" w:type="dxa"/>
            <w:noWrap/>
            <w:hideMark/>
          </w:tcPr>
          <w:p w:rsidR="008E32A2" w:rsidRPr="008E32A2" w:rsidRDefault="008E32A2" w:rsidP="008E32A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Times New Roman" w:eastAsia="Times New Roman" w:hAnsi="Times New Roman" w:cs="Times New Roman"/>
                <w:sz w:val="20"/>
                <w:szCs w:val="20"/>
              </w:rPr>
            </w:pPr>
          </w:p>
        </w:tc>
        <w:tc>
          <w:tcPr>
            <w:tcW w:w="1985" w:type="dxa"/>
            <w:noWrap/>
            <w:hideMark/>
          </w:tcPr>
          <w:p w:rsidR="008E32A2" w:rsidRPr="008E32A2" w:rsidRDefault="008E32A2" w:rsidP="008E32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11" w:type="dxa"/>
            <w:noWrap/>
            <w:hideMark/>
          </w:tcPr>
          <w:p w:rsidR="008E32A2" w:rsidRPr="008E32A2" w:rsidRDefault="008E32A2" w:rsidP="008E32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207" w:type="dxa"/>
            <w:noWrap/>
            <w:hideMark/>
          </w:tcPr>
          <w:p w:rsidR="008E32A2" w:rsidRPr="008E32A2" w:rsidRDefault="008E32A2" w:rsidP="008E32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8E32A2" w:rsidRPr="008E32A2" w:rsidTr="00803FF9">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Times New Roman" w:eastAsia="Times New Roman" w:hAnsi="Times New Roman" w:cs="Times New Roman"/>
                <w:sz w:val="20"/>
                <w:szCs w:val="20"/>
              </w:rPr>
            </w:pPr>
          </w:p>
        </w:tc>
        <w:tc>
          <w:tcPr>
            <w:tcW w:w="3196" w:type="dxa"/>
            <w:gridSpan w:val="2"/>
            <w:noWrap/>
            <w:hideMark/>
          </w:tcPr>
          <w:p w:rsidR="008E32A2" w:rsidRPr="008E32A2" w:rsidRDefault="008E32A2" w:rsidP="008E32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Zenith camera offset [s]</w:t>
            </w:r>
          </w:p>
        </w:tc>
        <w:tc>
          <w:tcPr>
            <w:tcW w:w="2207" w:type="dxa"/>
            <w:noWrap/>
            <w:hideMark/>
          </w:tcPr>
          <w:p w:rsidR="008E32A2" w:rsidRPr="008E32A2" w:rsidRDefault="008E32A2" w:rsidP="008E32A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8E32A2" w:rsidRPr="008E32A2" w:rsidTr="00803F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E32A2" w:rsidRPr="008E32A2" w:rsidRDefault="008E32A2" w:rsidP="008E32A2">
            <w:pPr>
              <w:rPr>
                <w:rFonts w:ascii="Times New Roman" w:eastAsia="Times New Roman" w:hAnsi="Times New Roman" w:cs="Times New Roman"/>
                <w:sz w:val="20"/>
                <w:szCs w:val="20"/>
              </w:rPr>
            </w:pPr>
          </w:p>
        </w:tc>
        <w:tc>
          <w:tcPr>
            <w:tcW w:w="1985"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E32A2">
              <w:rPr>
                <w:rFonts w:ascii="Calibri" w:eastAsia="Times New Roman" w:hAnsi="Calibri" w:cs="Times New Roman"/>
                <w:color w:val="000000"/>
              </w:rPr>
              <w:t>-00:04.076</w:t>
            </w:r>
          </w:p>
        </w:tc>
        <w:tc>
          <w:tcPr>
            <w:tcW w:w="1211" w:type="dxa"/>
            <w:noWrap/>
            <w:hideMark/>
          </w:tcPr>
          <w:p w:rsidR="008E32A2" w:rsidRPr="008E32A2" w:rsidRDefault="008E32A2" w:rsidP="008E32A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2207" w:type="dxa"/>
            <w:noWrap/>
            <w:hideMark/>
          </w:tcPr>
          <w:p w:rsidR="008E32A2" w:rsidRPr="008E32A2" w:rsidRDefault="008E32A2" w:rsidP="008E32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rsidR="008E32A2" w:rsidRDefault="008E32A2" w:rsidP="008E32A2"/>
    <w:p w:rsidR="00803FF9" w:rsidRDefault="00803FF9" w:rsidP="00803FF9">
      <w:pPr>
        <w:pStyle w:val="Heading2"/>
        <w:numPr>
          <w:ilvl w:val="1"/>
          <w:numId w:val="22"/>
        </w:numPr>
      </w:pPr>
      <w:r>
        <w:t>Flight Data</w:t>
      </w:r>
    </w:p>
    <w:tbl>
      <w:tblPr>
        <w:tblStyle w:val="GridTable2-Accent5"/>
        <w:tblW w:w="7861" w:type="dxa"/>
        <w:jc w:val="center"/>
        <w:tblLook w:val="04A0" w:firstRow="1" w:lastRow="0" w:firstColumn="1" w:lastColumn="0" w:noHBand="0" w:noVBand="1"/>
      </w:tblPr>
      <w:tblGrid>
        <w:gridCol w:w="2458"/>
        <w:gridCol w:w="1985"/>
        <w:gridCol w:w="1211"/>
        <w:gridCol w:w="2207"/>
      </w:tblGrid>
      <w:tr w:rsidR="00803FF9" w:rsidRPr="008E32A2" w:rsidTr="002C00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861" w:type="dxa"/>
            <w:gridSpan w:val="4"/>
            <w:noWrap/>
            <w:hideMark/>
          </w:tcPr>
          <w:p w:rsidR="00803FF9" w:rsidRPr="008E32A2" w:rsidRDefault="00803FF9" w:rsidP="002C008F">
            <w:pPr>
              <w:jc w:val="center"/>
              <w:rPr>
                <w:rFonts w:ascii="Calibri" w:eastAsia="Times New Roman" w:hAnsi="Calibri" w:cs="Times New Roman"/>
                <w:color w:val="000000"/>
              </w:rPr>
            </w:pPr>
            <w:r>
              <w:rPr>
                <w:rFonts w:ascii="Calibri" w:eastAsia="Times New Roman" w:hAnsi="Calibri" w:cs="Times New Roman"/>
                <w:color w:val="000000"/>
              </w:rPr>
              <w:t>Key Values</w:t>
            </w:r>
          </w:p>
        </w:tc>
      </w:tr>
      <w:tr w:rsidR="00803FF9" w:rsidRPr="008E32A2" w:rsidTr="002C00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03FF9" w:rsidRPr="008E32A2" w:rsidRDefault="00803FF9" w:rsidP="002C008F">
            <w:pPr>
              <w:rPr>
                <w:rFonts w:ascii="Calibri" w:eastAsia="Times New Roman" w:hAnsi="Calibri" w:cs="Times New Roman"/>
                <w:color w:val="000000"/>
              </w:rPr>
            </w:pPr>
          </w:p>
        </w:tc>
        <w:tc>
          <w:tcPr>
            <w:tcW w:w="1985" w:type="dxa"/>
            <w:noWrap/>
            <w:hideMark/>
          </w:tcPr>
          <w:p w:rsidR="00803FF9" w:rsidRPr="008E32A2" w:rsidRDefault="00803FF9" w:rsidP="002C00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Imperial</w:t>
            </w:r>
          </w:p>
        </w:tc>
        <w:tc>
          <w:tcPr>
            <w:tcW w:w="1211" w:type="dxa"/>
            <w:noWrap/>
            <w:hideMark/>
          </w:tcPr>
          <w:p w:rsidR="00803FF9" w:rsidRPr="008E32A2" w:rsidRDefault="00803FF9" w:rsidP="002C00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Metric</w:t>
            </w:r>
          </w:p>
        </w:tc>
        <w:tc>
          <w:tcPr>
            <w:tcW w:w="2207" w:type="dxa"/>
            <w:noWrap/>
            <w:hideMark/>
          </w:tcPr>
          <w:p w:rsidR="00803FF9" w:rsidRPr="008E32A2" w:rsidRDefault="00803FF9" w:rsidP="002C008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Additional Units</w:t>
            </w:r>
          </w:p>
        </w:tc>
      </w:tr>
      <w:tr w:rsidR="00803FF9" w:rsidRPr="008E32A2" w:rsidTr="002C008F">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03FF9" w:rsidRPr="008E32A2" w:rsidRDefault="00803FF9" w:rsidP="002C008F">
            <w:pPr>
              <w:rPr>
                <w:rFonts w:ascii="Calibri" w:eastAsia="Times New Roman" w:hAnsi="Calibri" w:cs="Times New Roman"/>
                <w:color w:val="000000"/>
              </w:rPr>
            </w:pPr>
            <w:r>
              <w:rPr>
                <w:rFonts w:ascii="Calibri" w:eastAsia="Times New Roman" w:hAnsi="Calibri" w:cs="Times New Roman"/>
                <w:color w:val="000000"/>
              </w:rPr>
              <w:t>Apogee</w:t>
            </w:r>
          </w:p>
        </w:tc>
        <w:tc>
          <w:tcPr>
            <w:tcW w:w="1985" w:type="dxa"/>
            <w:noWrap/>
            <w:hideMark/>
          </w:tcPr>
          <w:p w:rsidR="00803FF9" w:rsidRPr="008E32A2" w:rsidRDefault="00770687" w:rsidP="00803F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9,624 </w:t>
            </w:r>
            <w:proofErr w:type="spellStart"/>
            <w:r>
              <w:rPr>
                <w:rFonts w:ascii="Calibri" w:eastAsia="Times New Roman" w:hAnsi="Calibri" w:cs="Times New Roman"/>
                <w:color w:val="000000"/>
              </w:rPr>
              <w:t>ft</w:t>
            </w:r>
            <w:proofErr w:type="spellEnd"/>
          </w:p>
        </w:tc>
        <w:tc>
          <w:tcPr>
            <w:tcW w:w="1211" w:type="dxa"/>
            <w:noWrap/>
            <w:hideMark/>
          </w:tcPr>
          <w:p w:rsidR="00803FF9" w:rsidRPr="008E32A2" w:rsidRDefault="00770687" w:rsidP="002C00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2,933 m</w:t>
            </w:r>
          </w:p>
        </w:tc>
        <w:tc>
          <w:tcPr>
            <w:tcW w:w="2207" w:type="dxa"/>
            <w:noWrap/>
            <w:hideMark/>
          </w:tcPr>
          <w:p w:rsidR="00803FF9" w:rsidRPr="008E32A2" w:rsidRDefault="00803FF9" w:rsidP="002C00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803FF9" w:rsidRPr="008E32A2" w:rsidTr="002C00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hideMark/>
          </w:tcPr>
          <w:p w:rsidR="00803FF9" w:rsidRPr="008E32A2" w:rsidRDefault="00803FF9" w:rsidP="002C008F">
            <w:pPr>
              <w:rPr>
                <w:rFonts w:ascii="Calibri" w:eastAsia="Times New Roman" w:hAnsi="Calibri" w:cs="Times New Roman"/>
                <w:color w:val="000000"/>
              </w:rPr>
            </w:pPr>
            <w:r>
              <w:rPr>
                <w:rFonts w:ascii="Calibri" w:eastAsia="Times New Roman" w:hAnsi="Calibri" w:cs="Times New Roman"/>
                <w:color w:val="000000"/>
              </w:rPr>
              <w:t>Maximum Velocity</w:t>
            </w:r>
          </w:p>
        </w:tc>
        <w:tc>
          <w:tcPr>
            <w:tcW w:w="1985" w:type="dxa"/>
            <w:noWrap/>
            <w:hideMark/>
          </w:tcPr>
          <w:p w:rsidR="00803FF9" w:rsidRPr="008E32A2" w:rsidRDefault="00770687" w:rsidP="002C00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632 mph</w:t>
            </w:r>
          </w:p>
        </w:tc>
        <w:tc>
          <w:tcPr>
            <w:tcW w:w="1211" w:type="dxa"/>
            <w:noWrap/>
            <w:hideMark/>
          </w:tcPr>
          <w:p w:rsidR="00803FF9" w:rsidRPr="008E32A2" w:rsidRDefault="00770687" w:rsidP="002C00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283 m/s</w:t>
            </w:r>
          </w:p>
        </w:tc>
        <w:tc>
          <w:tcPr>
            <w:tcW w:w="2207" w:type="dxa"/>
            <w:noWrap/>
            <w:hideMark/>
          </w:tcPr>
          <w:p w:rsidR="00803FF9" w:rsidRPr="008E32A2" w:rsidRDefault="00770687" w:rsidP="00803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927 </w:t>
            </w:r>
            <w:proofErr w:type="spellStart"/>
            <w:r>
              <w:rPr>
                <w:rFonts w:ascii="Calibri" w:eastAsia="Times New Roman" w:hAnsi="Calibri" w:cs="Times New Roman"/>
                <w:color w:val="000000"/>
              </w:rPr>
              <w:t>ft</w:t>
            </w:r>
            <w:proofErr w:type="spellEnd"/>
            <w:r>
              <w:rPr>
                <w:rFonts w:ascii="Calibri" w:eastAsia="Times New Roman" w:hAnsi="Calibri" w:cs="Times New Roman"/>
                <w:color w:val="000000"/>
              </w:rPr>
              <w:t>/s</w:t>
            </w:r>
          </w:p>
        </w:tc>
      </w:tr>
      <w:tr w:rsidR="00803FF9" w:rsidRPr="008E32A2" w:rsidTr="002C008F">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tcPr>
          <w:p w:rsidR="00803FF9" w:rsidRDefault="00803FF9" w:rsidP="002C008F">
            <w:pPr>
              <w:rPr>
                <w:rFonts w:ascii="Calibri" w:eastAsia="Times New Roman" w:hAnsi="Calibri" w:cs="Times New Roman"/>
                <w:color w:val="000000"/>
              </w:rPr>
            </w:pPr>
            <w:r>
              <w:rPr>
                <w:rFonts w:ascii="Calibri" w:eastAsia="Times New Roman" w:hAnsi="Calibri" w:cs="Times New Roman"/>
                <w:color w:val="000000"/>
              </w:rPr>
              <w:t>Maximum Accelerati</w:t>
            </w:r>
            <w:bookmarkStart w:id="3" w:name="_GoBack"/>
            <w:bookmarkEnd w:id="3"/>
            <w:r>
              <w:rPr>
                <w:rFonts w:ascii="Calibri" w:eastAsia="Times New Roman" w:hAnsi="Calibri" w:cs="Times New Roman"/>
                <w:color w:val="000000"/>
              </w:rPr>
              <w:t>on</w:t>
            </w:r>
          </w:p>
        </w:tc>
        <w:tc>
          <w:tcPr>
            <w:tcW w:w="1985" w:type="dxa"/>
            <w:noWrap/>
          </w:tcPr>
          <w:p w:rsidR="00803FF9" w:rsidRPr="008E32A2" w:rsidRDefault="00770687" w:rsidP="002C00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418 </w:t>
            </w:r>
            <w:proofErr w:type="spellStart"/>
            <w:r>
              <w:rPr>
                <w:rFonts w:ascii="Calibri" w:eastAsia="Times New Roman" w:hAnsi="Calibri" w:cs="Times New Roman"/>
                <w:color w:val="000000"/>
              </w:rPr>
              <w:t>ft</w:t>
            </w:r>
            <w:proofErr w:type="spellEnd"/>
            <w:r>
              <w:rPr>
                <w:rFonts w:ascii="Calibri" w:eastAsia="Times New Roman" w:hAnsi="Calibri" w:cs="Times New Roman"/>
                <w:color w:val="000000"/>
              </w:rPr>
              <w:t>/s</w:t>
            </w:r>
          </w:p>
        </w:tc>
        <w:tc>
          <w:tcPr>
            <w:tcW w:w="1211" w:type="dxa"/>
            <w:noWrap/>
          </w:tcPr>
          <w:p w:rsidR="00803FF9" w:rsidRPr="008E32A2" w:rsidRDefault="00770687" w:rsidP="002C00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127.4 m/s</w:t>
            </w:r>
          </w:p>
        </w:tc>
        <w:tc>
          <w:tcPr>
            <w:tcW w:w="2207" w:type="dxa"/>
            <w:noWrap/>
          </w:tcPr>
          <w:p w:rsidR="00803FF9" w:rsidRPr="008E32A2" w:rsidRDefault="00770687" w:rsidP="00803F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 G’s</w:t>
            </w:r>
          </w:p>
        </w:tc>
      </w:tr>
      <w:tr w:rsidR="00803FF9" w:rsidRPr="008E32A2" w:rsidTr="002C00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tcPr>
          <w:p w:rsidR="00803FF9" w:rsidRDefault="00803FF9" w:rsidP="002C008F">
            <w:pPr>
              <w:rPr>
                <w:rFonts w:ascii="Calibri" w:eastAsia="Times New Roman" w:hAnsi="Calibri" w:cs="Times New Roman"/>
                <w:color w:val="000000"/>
              </w:rPr>
            </w:pPr>
            <w:r>
              <w:rPr>
                <w:rFonts w:ascii="Calibri" w:eastAsia="Times New Roman" w:hAnsi="Calibri" w:cs="Times New Roman"/>
                <w:color w:val="000000"/>
              </w:rPr>
              <w:lastRenderedPageBreak/>
              <w:t>Ground Impact Velocity</w:t>
            </w:r>
          </w:p>
        </w:tc>
        <w:tc>
          <w:tcPr>
            <w:tcW w:w="1985" w:type="dxa"/>
            <w:noWrap/>
          </w:tcPr>
          <w:p w:rsidR="00803FF9" w:rsidRPr="008E32A2" w:rsidRDefault="00770687" w:rsidP="002C00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64 mph</w:t>
            </w:r>
          </w:p>
        </w:tc>
        <w:tc>
          <w:tcPr>
            <w:tcW w:w="1211" w:type="dxa"/>
            <w:noWrap/>
          </w:tcPr>
          <w:p w:rsidR="00803FF9" w:rsidRPr="008E32A2" w:rsidRDefault="00770687" w:rsidP="002C00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28.6 m/s</w:t>
            </w:r>
          </w:p>
        </w:tc>
        <w:tc>
          <w:tcPr>
            <w:tcW w:w="2207" w:type="dxa"/>
            <w:noWrap/>
          </w:tcPr>
          <w:p w:rsidR="00803FF9" w:rsidRPr="008E32A2" w:rsidRDefault="00770687" w:rsidP="00803F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93.8 </w:t>
            </w:r>
            <w:proofErr w:type="spellStart"/>
            <w:r>
              <w:rPr>
                <w:rFonts w:ascii="Calibri" w:eastAsia="Times New Roman" w:hAnsi="Calibri" w:cs="Times New Roman"/>
                <w:color w:val="000000"/>
              </w:rPr>
              <w:t>ft</w:t>
            </w:r>
            <w:proofErr w:type="spellEnd"/>
            <w:r>
              <w:rPr>
                <w:rFonts w:ascii="Calibri" w:eastAsia="Times New Roman" w:hAnsi="Calibri" w:cs="Times New Roman"/>
                <w:color w:val="000000"/>
              </w:rPr>
              <w:t>/s</w:t>
            </w:r>
          </w:p>
        </w:tc>
      </w:tr>
      <w:tr w:rsidR="00803FF9" w:rsidRPr="008E32A2" w:rsidTr="002C008F">
        <w:trPr>
          <w:trHeight w:val="300"/>
          <w:jc w:val="center"/>
        </w:trPr>
        <w:tc>
          <w:tcPr>
            <w:cnfStyle w:val="001000000000" w:firstRow="0" w:lastRow="0" w:firstColumn="1" w:lastColumn="0" w:oddVBand="0" w:evenVBand="0" w:oddHBand="0" w:evenHBand="0" w:firstRowFirstColumn="0" w:firstRowLastColumn="0" w:lastRowFirstColumn="0" w:lastRowLastColumn="0"/>
            <w:tcW w:w="2458" w:type="dxa"/>
            <w:noWrap/>
          </w:tcPr>
          <w:p w:rsidR="00803FF9" w:rsidRDefault="00770687" w:rsidP="002C008F">
            <w:pPr>
              <w:rPr>
                <w:rFonts w:ascii="Calibri" w:eastAsia="Times New Roman" w:hAnsi="Calibri" w:cs="Times New Roman"/>
                <w:color w:val="000000"/>
              </w:rPr>
            </w:pPr>
            <w:r>
              <w:rPr>
                <w:rFonts w:ascii="Calibri" w:eastAsia="Times New Roman" w:hAnsi="Calibri" w:cs="Times New Roman"/>
                <w:color w:val="000000"/>
              </w:rPr>
              <w:t>Flight Duration</w:t>
            </w:r>
          </w:p>
        </w:tc>
        <w:tc>
          <w:tcPr>
            <w:tcW w:w="1985" w:type="dxa"/>
            <w:noWrap/>
          </w:tcPr>
          <w:p w:rsidR="00803FF9" w:rsidRPr="008E32A2" w:rsidRDefault="00803FF9" w:rsidP="002C00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211" w:type="dxa"/>
            <w:noWrap/>
          </w:tcPr>
          <w:p w:rsidR="00803FF9" w:rsidRPr="008E32A2" w:rsidRDefault="00803FF9" w:rsidP="002C00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2207" w:type="dxa"/>
            <w:noWrap/>
          </w:tcPr>
          <w:p w:rsidR="00803FF9" w:rsidRPr="008E32A2" w:rsidRDefault="00770687" w:rsidP="00803F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120.3 s</w:t>
            </w:r>
          </w:p>
        </w:tc>
      </w:tr>
    </w:tbl>
    <w:p w:rsidR="00803FF9" w:rsidRPr="00803FF9" w:rsidRDefault="00803FF9" w:rsidP="00803FF9"/>
    <w:p w:rsidR="00803FF9" w:rsidRPr="008E32A2" w:rsidRDefault="00803FF9" w:rsidP="008E32A2"/>
    <w:p w:rsidR="00AA04BC" w:rsidRDefault="00AA04BC" w:rsidP="00AA04BC">
      <w:pPr>
        <w:pStyle w:val="Heading1"/>
        <w:numPr>
          <w:ilvl w:val="0"/>
          <w:numId w:val="1"/>
        </w:numPr>
      </w:pPr>
      <w:bookmarkStart w:id="4" w:name="_Toc455102958"/>
      <w:r>
        <w:t>Propulsion</w:t>
      </w:r>
      <w:bookmarkEnd w:id="4"/>
    </w:p>
    <w:p w:rsidR="00AA04BC" w:rsidRPr="00AA04BC" w:rsidRDefault="00AA04BC" w:rsidP="00AA04BC">
      <w:r>
        <w:t>This section will analyze the performance of the propulsion systems against their expected operation.</w:t>
      </w:r>
    </w:p>
    <w:p w:rsidR="00AA04BC" w:rsidRDefault="00AA04BC" w:rsidP="00211190">
      <w:pPr>
        <w:pStyle w:val="Heading2"/>
        <w:numPr>
          <w:ilvl w:val="1"/>
          <w:numId w:val="17"/>
        </w:numPr>
      </w:pPr>
      <w:bookmarkStart w:id="5" w:name="_Toc455102959"/>
      <w:r>
        <w:t>Premature Motor Cut Off</w:t>
      </w:r>
      <w:bookmarkEnd w:id="5"/>
    </w:p>
    <w:p w:rsidR="00AA04BC" w:rsidRDefault="00AA04BC" w:rsidP="00AA04BC">
      <w:r>
        <w:t xml:space="preserve">From a variety of metrics, it is apparent that the CTI M3400WT used for propulsion under performed. </w:t>
      </w:r>
      <w:r w:rsidR="00DC3D76">
        <w:t xml:space="preserve">Pre-flight Open Rocket simulations indicated an expected apogee of </w:t>
      </w:r>
      <w:r w:rsidR="002B3658">
        <w:t>10,1</w:t>
      </w:r>
      <w:r w:rsidR="00DC3D76">
        <w:t>03ft. This did not account for aerodynamic drag from the camera aero shells, but was based upon a very accurate vehicle mass. Addition of the camera mounts to the Ope</w:t>
      </w:r>
      <w:r w:rsidR="002B3658">
        <w:t xml:space="preserve">n Rocket model can account for at most </w:t>
      </w:r>
      <w:r w:rsidR="00DC3D76">
        <w:t>150ft of altitude, leaving a significant gap between expected and achieved altitude.</w:t>
      </w:r>
      <w:r w:rsidR="004F264C">
        <w:t xml:space="preserve"> Analysis of the nadir facing camera shows a burn time of 2.71s out of a nominal 2.92</w:t>
      </w:r>
      <w:r w:rsidR="00C066E7">
        <w:t>4</w:t>
      </w:r>
      <w:r w:rsidR="004F264C">
        <w:t>s. Using the published thrust curves, the missing impulse can be calculated.</w:t>
      </w:r>
      <w:r w:rsidR="00C066E7">
        <w:t xml:space="preserve"> The missing impulse totals 495</w:t>
      </w:r>
      <w:r w:rsidR="002B3658">
        <w:t xml:space="preserve"> Ns, which</w:t>
      </w:r>
      <w:r w:rsidR="001178CA">
        <w:t xml:space="preserve"> is </w:t>
      </w:r>
      <w:r w:rsidR="00C6548F">
        <w:t>4</w:t>
      </w:r>
      <w:r w:rsidR="001178CA">
        <w:t>.</w:t>
      </w:r>
      <w:r w:rsidR="00C6548F">
        <w:t xml:space="preserve">95% of the impulse of </w:t>
      </w:r>
      <w:r w:rsidR="002B3658">
        <w:t>the</w:t>
      </w:r>
      <w:r w:rsidR="00C6548F">
        <w:t xml:space="preserve"> motor.</w:t>
      </w:r>
      <w:r w:rsidR="001178CA">
        <w:t xml:space="preserve"> This motor was at the very low end of acceptable deviance for commercial rocket motors.</w:t>
      </w:r>
      <w:r w:rsidR="00C6548F">
        <w:t xml:space="preserve"> </w:t>
      </w:r>
      <w:r w:rsidR="00C066E7">
        <w:t>The vehicle impulse was derived from accelerometer dat</w:t>
      </w:r>
      <w:r w:rsidR="00211190">
        <w:t xml:space="preserve">a collected from the </w:t>
      </w:r>
      <w:proofErr w:type="spellStart"/>
      <w:r w:rsidR="00211190">
        <w:t>TeleMetrum</w:t>
      </w:r>
      <w:proofErr w:type="spellEnd"/>
      <w:r w:rsidR="00211190">
        <w:t xml:space="preserve"> and knowledge of the initial vehicle mass, as well as estimated vehicle mass during the motor burn.</w:t>
      </w:r>
      <w:r w:rsidR="002B3658">
        <w:t xml:space="preserve"> </w:t>
      </w:r>
      <w:r w:rsidR="00542E4D">
        <w:t>This data was then provided to Thrust Curve Tool (freeware for creating Open Rocket motor data files). The corrected thrust curve was then re-run in open rocket</w:t>
      </w:r>
      <w:r w:rsidR="00D678FB">
        <w:t>. This generated an expected apogee of 9,612 ft. This value corresponds very closely to the measured apogee of 9,624ft.</w:t>
      </w:r>
    </w:p>
    <w:p w:rsidR="00522989" w:rsidRDefault="00D678FB" w:rsidP="00522989">
      <w:pPr>
        <w:jc w:val="center"/>
      </w:pPr>
      <w:r>
        <w:rPr>
          <w:noProof/>
        </w:rPr>
        <w:drawing>
          <wp:inline distT="0" distB="0" distL="0" distR="0" wp14:anchorId="120DC4EA" wp14:editId="2639B188">
            <wp:extent cx="4572000" cy="34385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31469" w:rsidRDefault="00F31469" w:rsidP="00522989">
      <w:pPr>
        <w:jc w:val="center"/>
      </w:pPr>
      <w:r>
        <w:t>End of the Thrust Curve shows accelerometer bias.</w:t>
      </w:r>
    </w:p>
    <w:p w:rsidR="00522D20" w:rsidRDefault="00522D20" w:rsidP="00522D20">
      <w:pPr>
        <w:jc w:val="center"/>
      </w:pPr>
      <w:r>
        <w:rPr>
          <w:noProof/>
        </w:rPr>
        <w:lastRenderedPageBreak/>
        <mc:AlternateContent>
          <mc:Choice Requires="wps">
            <w:drawing>
              <wp:anchor distT="45720" distB="45720" distL="114300" distR="114300" simplePos="0" relativeHeight="251663360" behindDoc="0" locked="0" layoutInCell="1" allowOverlap="1">
                <wp:simplePos x="0" y="0"/>
                <wp:positionH relativeFrom="margin">
                  <wp:posOffset>1733550</wp:posOffset>
                </wp:positionH>
                <wp:positionV relativeFrom="paragraph">
                  <wp:posOffset>1372870</wp:posOffset>
                </wp:positionV>
                <wp:extent cx="2360930" cy="22860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rsidR="00542E4D" w:rsidRDefault="00542E4D" w:rsidP="00522D20">
                            <w:pPr>
                              <w:jc w:val="center"/>
                            </w:pPr>
                            <w:r>
                              <w:t>CTI M3400 Published Thrust Curve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6.5pt;margin-top:108.1pt;width:185.9pt;height:18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MNJAIAAEY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S2m15QY&#10;plGkRzEE8hYGUkR+eutLDHuwGBgGvEadU63e3gP/5omBbcfMXtw6B30nWIP5TePL7OLpiOMjSN1/&#10;hAa/YYcACWhonY7kIR0E0VGnp7M2MRWOl8XVIl9doYujryiWizyJl7Hy+bV1PrwXoEk8VNSh9gmd&#10;He99iNmw8jkkfuZByWYnlUqG29db5ciRYZ/s0koFvAhThvQVXc2L+UjAXyHytP4EoWXAhldSV3R5&#10;DmJlpO2daVI7BibVeMaUlTnxGKkbSQxDPZx0qaF5QkYdjI2Ng4iHDtwPSnps6or67wfmBCXqg0FV&#10;VtPZLE5BMmbz6wINd+mpLz3McISqaKBkPG5DmpxImIFbVK+Vidgo85jJKVds1sT3abDiNFzaKerX&#10;+G9+AgAA//8DAFBLAwQUAAYACAAAACEAG4F1BuAAAAALAQAADwAAAGRycy9kb3ducmV2LnhtbEyP&#10;wU7DMBBE70j8g7VI3KgT0wYU4lSoUi+9ESro0Y2X2G1sR7Hbpn/PcqK33Z3R7JtqObmenXGMNngJ&#10;+SwDhr4N2vpOwvZz/fQKLCblteqDRwlXjLCs7+8qVepw8R94blLHKMTHUkkwKQ0l57E16FSchQE9&#10;aT9hdCrROnZcj+pC4a7nIssK7pT19MGoAVcG22NzchLiMV8vvsNha3abq2kOO/tlNyspHx+m9zdg&#10;Caf0b4Y/fEKHmpj24eR1ZL0E8fJMXRINeSGAkaOYz6nMni4LIYDXFb/tUP8CAAD//wMAUEsBAi0A&#10;FAAGAAgAAAAhALaDOJL+AAAA4QEAABMAAAAAAAAAAAAAAAAAAAAAAFtDb250ZW50X1R5cGVzXS54&#10;bWxQSwECLQAUAAYACAAAACEAOP0h/9YAAACUAQAACwAAAAAAAAAAAAAAAAAvAQAAX3JlbHMvLnJl&#10;bHNQSwECLQAUAAYACAAAACEAojBjDSQCAABGBAAADgAAAAAAAAAAAAAAAAAuAgAAZHJzL2Uyb0Rv&#10;Yy54bWxQSwECLQAUAAYACAAAACEAG4F1BuAAAAALAQAADwAAAAAAAAAAAAAAAAB+BAAAZHJzL2Rv&#10;d25yZXYueG1sUEsFBgAAAAAEAAQA8wAAAIsFAAAAAA==&#10;">
                <v:textbox>
                  <w:txbxContent>
                    <w:p w:rsidR="00542E4D" w:rsidRDefault="00542E4D" w:rsidP="00522D20">
                      <w:pPr>
                        <w:jc w:val="center"/>
                      </w:pPr>
                      <w:r>
                        <w:t>CTI M3400 Published Thrust Curve</w:t>
                      </w:r>
                    </w:p>
                  </w:txbxContent>
                </v:textbox>
                <w10:wrap anchorx="margin"/>
              </v:shape>
            </w:pict>
          </mc:Fallback>
        </mc:AlternateContent>
      </w:r>
      <w:r>
        <w:rPr>
          <w:noProof/>
        </w:rPr>
        <w:drawing>
          <wp:inline distT="0" distB="0" distL="0" distR="0" wp14:anchorId="0B1A01F1" wp14:editId="0ACEEA9D">
            <wp:extent cx="4468489" cy="2893060"/>
            <wp:effectExtent l="0" t="0" r="889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2377" cy="2915000"/>
                    </a:xfrm>
                    <a:prstGeom prst="rect">
                      <a:avLst/>
                    </a:prstGeom>
                  </pic:spPr>
                </pic:pic>
              </a:graphicData>
            </a:graphic>
          </wp:inline>
        </w:drawing>
      </w:r>
    </w:p>
    <w:p w:rsidR="00DC3D76" w:rsidRDefault="00DC3D76" w:rsidP="00211190">
      <w:pPr>
        <w:pStyle w:val="Heading1"/>
        <w:numPr>
          <w:ilvl w:val="0"/>
          <w:numId w:val="1"/>
        </w:numPr>
      </w:pPr>
      <w:bookmarkStart w:id="6" w:name="_Toc455102960"/>
      <w:r>
        <w:t>Avionics</w:t>
      </w:r>
      <w:bookmarkEnd w:id="6"/>
    </w:p>
    <w:p w:rsidR="004F06B0" w:rsidRPr="004F06B0" w:rsidRDefault="004F06B0" w:rsidP="004F06B0">
      <w:r>
        <w:t>This section will analyze the performance of the avionics systems against their expected operation.</w:t>
      </w:r>
    </w:p>
    <w:p w:rsidR="00522989" w:rsidRDefault="00522989" w:rsidP="00211190">
      <w:pPr>
        <w:pStyle w:val="Heading2"/>
        <w:numPr>
          <w:ilvl w:val="1"/>
          <w:numId w:val="18"/>
        </w:numPr>
      </w:pPr>
      <w:bookmarkStart w:id="7" w:name="_Toc455102961"/>
      <w:proofErr w:type="spellStart"/>
      <w:r>
        <w:t>Pyxida</w:t>
      </w:r>
      <w:proofErr w:type="spellEnd"/>
      <w:r>
        <w:t xml:space="preserve"> Arming </w:t>
      </w:r>
      <w:r w:rsidR="00EC6A17">
        <w:t>Failure</w:t>
      </w:r>
      <w:bookmarkEnd w:id="7"/>
    </w:p>
    <w:p w:rsidR="00F31469" w:rsidRDefault="00F31469" w:rsidP="00F31469">
      <w:r>
        <w:t xml:space="preserve">As part of the nominal arming sequence a command is sent via radio from the ground station to the </w:t>
      </w:r>
      <w:proofErr w:type="spellStart"/>
      <w:r>
        <w:t>Pyxida</w:t>
      </w:r>
      <w:proofErr w:type="spellEnd"/>
      <w:r>
        <w:t xml:space="preserve">. If this command is nominally received, a confirmation packet is sent to the ground station. During the arming sequence one “ARM” packet was sent from the ground station. This command was not received and no confirmation was sent. The lack of a confirmation packet was not noticed due to operator error. This lead to the </w:t>
      </w:r>
      <w:proofErr w:type="spellStart"/>
      <w:r>
        <w:t>Pyxida</w:t>
      </w:r>
      <w:proofErr w:type="spellEnd"/>
      <w:r>
        <w:t xml:space="preserve"> staying the “Prelaunch” state during the entire flight. This caused the plasma system to not be activated and no pyro events to be commanded by </w:t>
      </w:r>
      <w:proofErr w:type="spellStart"/>
      <w:r>
        <w:t>Pyxida</w:t>
      </w:r>
      <w:proofErr w:type="spellEnd"/>
      <w:r>
        <w:t>.</w:t>
      </w:r>
    </w:p>
    <w:p w:rsidR="00F31469" w:rsidRDefault="00F31469" w:rsidP="00F31469">
      <w:pPr>
        <w:pStyle w:val="Heading2"/>
        <w:numPr>
          <w:ilvl w:val="1"/>
          <w:numId w:val="18"/>
        </w:numPr>
      </w:pPr>
      <w:bookmarkStart w:id="8" w:name="_Toc455102962"/>
      <w:proofErr w:type="spellStart"/>
      <w:r>
        <w:t>Pyxida</w:t>
      </w:r>
      <w:proofErr w:type="spellEnd"/>
      <w:r>
        <w:t xml:space="preserve"> Remote Pyro Command Anomaly</w:t>
      </w:r>
      <w:bookmarkEnd w:id="8"/>
    </w:p>
    <w:p w:rsidR="00F31469" w:rsidRDefault="00F31469" w:rsidP="00F31469">
      <w:r>
        <w:t>During the flight the ground station operator attempted to manually command main parachute deployment. A “</w:t>
      </w:r>
      <w:r w:rsidRPr="008F2A0E">
        <w:t>DEPLOY_CH_FIRE</w:t>
      </w:r>
      <w:r>
        <w:t>” command was sent to the vehicle. This packet was not received or acted upon by the vehicle.</w:t>
      </w:r>
    </w:p>
    <w:p w:rsidR="008F2A0E" w:rsidRDefault="008F2A0E" w:rsidP="00F31469">
      <w:pPr>
        <w:pStyle w:val="Heading2"/>
        <w:numPr>
          <w:ilvl w:val="1"/>
          <w:numId w:val="18"/>
        </w:numPr>
      </w:pPr>
      <w:bookmarkStart w:id="9" w:name="_Toc455102963"/>
      <w:proofErr w:type="spellStart"/>
      <w:r>
        <w:t>TeleMetrum</w:t>
      </w:r>
      <w:proofErr w:type="spellEnd"/>
      <w:r>
        <w:t xml:space="preserve"> Telemetry Anomaly</w:t>
      </w:r>
      <w:bookmarkEnd w:id="9"/>
    </w:p>
    <w:p w:rsidR="008F2A0E" w:rsidRDefault="008F2A0E" w:rsidP="008F2A0E">
      <w:r>
        <w:t xml:space="preserve">During the avionics arming sequence the </w:t>
      </w:r>
      <w:proofErr w:type="spellStart"/>
      <w:r>
        <w:t>TeleMetrum</w:t>
      </w:r>
      <w:proofErr w:type="spellEnd"/>
      <w:r>
        <w:t xml:space="preserve"> did not communicate with the ground terminal. A single packet was received</w:t>
      </w:r>
      <w:r w:rsidR="00D678FB">
        <w:t xml:space="preserve"> from another </w:t>
      </w:r>
      <w:proofErr w:type="spellStart"/>
      <w:r w:rsidR="00D678FB">
        <w:t>TeleMetrum</w:t>
      </w:r>
      <w:proofErr w:type="spellEnd"/>
      <w:r>
        <w:t>. Launch pad personnel confirmed that the device was functioning nominally through its beep sequences. The decision was made to fly without redundant telemetry. Post-flight data recovery was successful, with all data downloaded off of local memory. This had no effect on the recovery anomalies.</w:t>
      </w:r>
      <w:r w:rsidR="008B639C">
        <w:t xml:space="preserve"> Further experimentation post flight has revealed that the 440Mhz Yagi antenna used during the flight may be defective. Additional points of investigation are the onboard wire antenna, which was re-soldered during avionics hardware integration in early April.</w:t>
      </w:r>
    </w:p>
    <w:p w:rsidR="008F2A0E" w:rsidRDefault="008F2A0E" w:rsidP="00F31469">
      <w:pPr>
        <w:pStyle w:val="Heading2"/>
        <w:numPr>
          <w:ilvl w:val="1"/>
          <w:numId w:val="18"/>
        </w:numPr>
      </w:pPr>
      <w:bookmarkStart w:id="10" w:name="_Toc455102964"/>
      <w:proofErr w:type="spellStart"/>
      <w:r>
        <w:t>StratoLogger</w:t>
      </w:r>
      <w:proofErr w:type="spellEnd"/>
      <w:r>
        <w:t xml:space="preserve"> CF-100 Power Loss</w:t>
      </w:r>
      <w:r w:rsidR="00E10A7C">
        <w:t xml:space="preserve"> at Landing</w:t>
      </w:r>
      <w:bookmarkEnd w:id="10"/>
    </w:p>
    <w:p w:rsidR="008F2A0E" w:rsidRPr="008F2A0E" w:rsidRDefault="008F2A0E" w:rsidP="008F2A0E">
      <w:r>
        <w:t xml:space="preserve">The redundant </w:t>
      </w:r>
      <w:proofErr w:type="spellStart"/>
      <w:r>
        <w:t>StratoLogger</w:t>
      </w:r>
      <w:proofErr w:type="spellEnd"/>
      <w:r>
        <w:t xml:space="preserve"> altimeter successfully comma</w:t>
      </w:r>
      <w:r w:rsidR="008B639C">
        <w:t xml:space="preserve">nded drogue and main deployment. </w:t>
      </w:r>
      <w:r w:rsidR="008F3F42">
        <w:t>T</w:t>
      </w:r>
      <w:r w:rsidR="008B639C">
        <w:t xml:space="preserve">he e-match connected to the </w:t>
      </w:r>
      <w:proofErr w:type="spellStart"/>
      <w:r w:rsidR="008B639C">
        <w:t>StratoLogger</w:t>
      </w:r>
      <w:proofErr w:type="spellEnd"/>
      <w:r w:rsidR="008B639C">
        <w:t xml:space="preserve"> “main” channel </w:t>
      </w:r>
      <w:r w:rsidR="008F3F42">
        <w:t>was</w:t>
      </w:r>
      <w:r w:rsidR="008B639C">
        <w:t xml:space="preserve"> fired</w:t>
      </w:r>
      <w:r w:rsidR="008F3F42">
        <w:t xml:space="preserve">, but did not release the Tender </w:t>
      </w:r>
      <w:r w:rsidR="008F3F42">
        <w:lastRenderedPageBreak/>
        <w:t>Descender</w:t>
      </w:r>
      <w:r w:rsidR="008B639C">
        <w:t>. Post flight data analysis show</w:t>
      </w:r>
      <w:r w:rsidR="001178CA">
        <w:t>s</w:t>
      </w:r>
      <w:r w:rsidR="008B639C">
        <w:t xml:space="preserve"> the device experienced a power loss during flight. Data indicates this occurred post landing. The </w:t>
      </w:r>
      <w:proofErr w:type="spellStart"/>
      <w:r w:rsidR="008B639C">
        <w:t>StratoLogger</w:t>
      </w:r>
      <w:proofErr w:type="spellEnd"/>
      <w:r w:rsidR="008B639C">
        <w:t xml:space="preserve"> also recorded a large pressure</w:t>
      </w:r>
      <w:r w:rsidR="002B3658">
        <w:t xml:space="preserve"> spike</w:t>
      </w:r>
      <w:r w:rsidR="008B639C">
        <w:t xml:space="preserve"> within 0.07s of the apogee event</w:t>
      </w:r>
      <w:r w:rsidR="002B3658">
        <w:t>, likely from the combustion of the drogue recovery charge</w:t>
      </w:r>
      <w:r w:rsidR="008B639C">
        <w:t xml:space="preserve">. </w:t>
      </w:r>
      <w:r w:rsidR="00E10A7C">
        <w:t>This power loss had a negligible effect on the flight.</w:t>
      </w:r>
      <w:r w:rsidR="005E2E6C">
        <w:t xml:space="preserve"> The power loss was most likely caused by a mechanical failure of the linkage between the battery and power terminal of the </w:t>
      </w:r>
      <w:proofErr w:type="spellStart"/>
      <w:r w:rsidR="005E2E6C">
        <w:t>StratoLogger</w:t>
      </w:r>
      <w:proofErr w:type="spellEnd"/>
      <w:r w:rsidR="005E2E6C">
        <w:t xml:space="preserve">. Recovery personnel confirmed that the </w:t>
      </w:r>
      <w:proofErr w:type="spellStart"/>
      <w:r w:rsidR="005E2E6C">
        <w:t>StratoLogger</w:t>
      </w:r>
      <w:proofErr w:type="spellEnd"/>
      <w:r w:rsidR="005E2E6C">
        <w:t xml:space="preserve"> was deactivated when the vehicle was reached. This is consistent with the data.</w:t>
      </w:r>
    </w:p>
    <w:p w:rsidR="00DC3D76" w:rsidRDefault="00DC3D76" w:rsidP="00F31469">
      <w:pPr>
        <w:pStyle w:val="Heading1"/>
        <w:numPr>
          <w:ilvl w:val="0"/>
          <w:numId w:val="18"/>
        </w:numPr>
      </w:pPr>
      <w:bookmarkStart w:id="11" w:name="_Toc455102965"/>
      <w:r>
        <w:t>Recovery</w:t>
      </w:r>
      <w:bookmarkEnd w:id="11"/>
    </w:p>
    <w:p w:rsidR="004F06B0" w:rsidRPr="004F06B0" w:rsidRDefault="004F06B0" w:rsidP="004F06B0">
      <w:r>
        <w:t>This section will analyze the performance of the recovery systems against their expected operation.</w:t>
      </w:r>
    </w:p>
    <w:p w:rsidR="005F5DB1" w:rsidRPr="005F5DB1" w:rsidRDefault="008B639C" w:rsidP="00F31469">
      <w:pPr>
        <w:pStyle w:val="Heading2"/>
        <w:numPr>
          <w:ilvl w:val="1"/>
          <w:numId w:val="18"/>
        </w:numPr>
      </w:pPr>
      <w:bookmarkStart w:id="12" w:name="_Toc455102966"/>
      <w:r>
        <w:t xml:space="preserve">Main Deployment </w:t>
      </w:r>
      <w:r w:rsidR="00F31469">
        <w:t>Anomaly</w:t>
      </w:r>
      <w:bookmarkEnd w:id="12"/>
    </w:p>
    <w:p w:rsidR="00044629" w:rsidRDefault="00044629" w:rsidP="00044629">
      <w:r>
        <w:t xml:space="preserve">During the flight the 9ft ellipsoidal main parachute failed to deploy. Post flight analysis shows that one e-match fired during flight. This e-match was connected to the </w:t>
      </w:r>
      <w:proofErr w:type="spellStart"/>
      <w:r>
        <w:t>StratoLogger</w:t>
      </w:r>
      <w:proofErr w:type="spellEnd"/>
      <w:r>
        <w:t xml:space="preserve">. The unfired e-match was tested post flight and found to be functional. It did not fire due to arming issues with the </w:t>
      </w:r>
      <w:proofErr w:type="spellStart"/>
      <w:r>
        <w:t>Pyxida</w:t>
      </w:r>
      <w:proofErr w:type="spellEnd"/>
      <w:r>
        <w:t xml:space="preserve">. Even though the e-matches fired, the Tender Descenders did not separate. During the construction of </w:t>
      </w:r>
      <w:proofErr w:type="spellStart"/>
      <w:r>
        <w:t>Therion</w:t>
      </w:r>
      <w:proofErr w:type="spellEnd"/>
      <w:r>
        <w:t xml:space="preserve"> the holes in the Tender Descenders for the e-match leads were enlarged to accommodate a different brand of e-match. The Tender Descenders were filled with 4F Black Powder approximately 18 hours before launch. The back side of the e-match lead holes were taped around with duct tape. Post flight testing reveals that in the time between integration and flight, handling of the Tender Descenders caused the black powder to seep through the hole and adhere to the duct tape. By the time of flight there was no appreciable amount of black powder remaining in the Tender Descender. Despite the e-match firing, the Tender Descender did not separate. The following images were taken during post flight testing.</w:t>
      </w:r>
    </w:p>
    <w:p w:rsidR="008F3F42" w:rsidRDefault="00FD291D" w:rsidP="008F3F4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62.5pt">
            <v:imagedata r:id="rId11" o:title="Snapshot - 4"/>
          </v:shape>
        </w:pict>
      </w:r>
    </w:p>
    <w:p w:rsidR="008F3F42" w:rsidRDefault="008F3F42" w:rsidP="008F3F42">
      <w:pPr>
        <w:jc w:val="center"/>
      </w:pPr>
      <w:r>
        <w:t xml:space="preserve">Confirming the viability of the </w:t>
      </w:r>
      <w:proofErr w:type="spellStart"/>
      <w:r>
        <w:t>Pyxida</w:t>
      </w:r>
      <w:proofErr w:type="spellEnd"/>
      <w:r>
        <w:t xml:space="preserve"> e-match</w:t>
      </w:r>
    </w:p>
    <w:p w:rsidR="00044629" w:rsidRDefault="00044629" w:rsidP="00044629">
      <w:pPr>
        <w:jc w:val="center"/>
        <w:rPr>
          <w:noProof/>
        </w:rPr>
      </w:pPr>
      <w:r>
        <w:rPr>
          <w:noProof/>
        </w:rPr>
        <w:lastRenderedPageBreak/>
        <w:drawing>
          <wp:inline distT="0" distB="0" distL="0" distR="0" wp14:anchorId="451F7EE4" wp14:editId="6453C725">
            <wp:extent cx="462915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630_182915073.jpg"/>
                    <pic:cNvPicPr/>
                  </pic:nvPicPr>
                  <pic:blipFill rotWithShape="1">
                    <a:blip r:embed="rId12" cstate="print">
                      <a:extLst>
                        <a:ext uri="{28A0092B-C50C-407E-A947-70E740481C1C}">
                          <a14:useLocalDpi xmlns:a14="http://schemas.microsoft.com/office/drawing/2010/main" val="0"/>
                        </a:ext>
                      </a:extLst>
                    </a:blip>
                    <a:srcRect t="38772" b="20603"/>
                    <a:stretch/>
                  </pic:blipFill>
                  <pic:spPr bwMode="auto">
                    <a:xfrm>
                      <a:off x="0" y="0"/>
                      <a:ext cx="4629150" cy="3343275"/>
                    </a:xfrm>
                    <a:prstGeom prst="rect">
                      <a:avLst/>
                    </a:prstGeom>
                    <a:ln>
                      <a:noFill/>
                    </a:ln>
                    <a:extLst>
                      <a:ext uri="{53640926-AAD7-44D8-BBD7-CCE9431645EC}">
                        <a14:shadowObscured xmlns:a14="http://schemas.microsoft.com/office/drawing/2010/main"/>
                      </a:ext>
                    </a:extLst>
                  </pic:spPr>
                </pic:pic>
              </a:graphicData>
            </a:graphic>
          </wp:inline>
        </w:drawing>
      </w:r>
    </w:p>
    <w:p w:rsidR="00044629" w:rsidRDefault="00044629" w:rsidP="00044629">
      <w:pPr>
        <w:jc w:val="center"/>
        <w:rPr>
          <w:noProof/>
        </w:rPr>
      </w:pPr>
      <w:r>
        <w:rPr>
          <w:noProof/>
        </w:rPr>
        <w:t>This is an image after the sucessful test fire of the second e-match. This test confirmed that the leaked black powder would not ignite.</w:t>
      </w:r>
      <w:r w:rsidR="00E02B14">
        <w:rPr>
          <w:noProof/>
        </w:rPr>
        <w:t xml:space="preserve"> Note the minimal residue inside the chamber.</w:t>
      </w:r>
    </w:p>
    <w:p w:rsidR="00044629" w:rsidRDefault="00044629" w:rsidP="00044629">
      <w:pPr>
        <w:jc w:val="center"/>
        <w:rPr>
          <w:noProof/>
        </w:rPr>
      </w:pPr>
      <w:r>
        <w:rPr>
          <w:noProof/>
        </w:rPr>
        <w:drawing>
          <wp:inline distT="0" distB="0" distL="0" distR="0" wp14:anchorId="7D0BB9DE" wp14:editId="45E67B46">
            <wp:extent cx="4629150" cy="2867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630_183947251.jpg"/>
                    <pic:cNvPicPr/>
                  </pic:nvPicPr>
                  <pic:blipFill rotWithShape="1">
                    <a:blip r:embed="rId13" cstate="print">
                      <a:extLst>
                        <a:ext uri="{28A0092B-C50C-407E-A947-70E740481C1C}">
                          <a14:useLocalDpi xmlns:a14="http://schemas.microsoft.com/office/drawing/2010/main" val="0"/>
                        </a:ext>
                      </a:extLst>
                    </a:blip>
                    <a:srcRect t="39930" b="25231"/>
                    <a:stretch/>
                  </pic:blipFill>
                  <pic:spPr bwMode="auto">
                    <a:xfrm>
                      <a:off x="0" y="0"/>
                      <a:ext cx="4629150" cy="2867025"/>
                    </a:xfrm>
                    <a:prstGeom prst="rect">
                      <a:avLst/>
                    </a:prstGeom>
                    <a:ln>
                      <a:noFill/>
                    </a:ln>
                    <a:extLst>
                      <a:ext uri="{53640926-AAD7-44D8-BBD7-CCE9431645EC}">
                        <a14:shadowObscured xmlns:a14="http://schemas.microsoft.com/office/drawing/2010/main"/>
                      </a:ext>
                    </a:extLst>
                  </pic:spPr>
                </pic:pic>
              </a:graphicData>
            </a:graphic>
          </wp:inline>
        </w:drawing>
      </w:r>
    </w:p>
    <w:p w:rsidR="00044629" w:rsidRDefault="00044629" w:rsidP="00044629">
      <w:pPr>
        <w:jc w:val="center"/>
        <w:rPr>
          <w:noProof/>
        </w:rPr>
      </w:pPr>
      <w:r>
        <w:rPr>
          <w:noProof/>
        </w:rPr>
        <w:t>Here is the black powder stuck to the duct tape on the back side of the Tender Descender.</w:t>
      </w:r>
      <w:r w:rsidR="00E02B14">
        <w:rPr>
          <w:noProof/>
        </w:rPr>
        <w:t xml:space="preserve"> Some of the black powder near the e-match hole burned, but slowly and the gas did not pressurize the Tender Descender.</w:t>
      </w:r>
    </w:p>
    <w:p w:rsidR="005F5DB1" w:rsidRDefault="005F5DB1" w:rsidP="005F5DB1"/>
    <w:p w:rsidR="005F5DB1" w:rsidRDefault="005F5DB1" w:rsidP="00F31469">
      <w:pPr>
        <w:pStyle w:val="Heading2"/>
        <w:numPr>
          <w:ilvl w:val="1"/>
          <w:numId w:val="18"/>
        </w:numPr>
      </w:pPr>
      <w:bookmarkStart w:id="13" w:name="_Toc455102967"/>
      <w:r>
        <w:lastRenderedPageBreak/>
        <w:t>Drogue Chute Gore Failure</w:t>
      </w:r>
      <w:bookmarkEnd w:id="13"/>
    </w:p>
    <w:p w:rsidR="00313385" w:rsidRDefault="00313385" w:rsidP="00313385">
      <w:r>
        <w:t xml:space="preserve">1.47s after the apogee event, the drogue chute is visible in the zenith camera view. This camera clearly shows two small holes in the parachute. The cause is </w:t>
      </w:r>
      <w:r w:rsidR="001447B9">
        <w:t>likely large lateral velocity at apogee causing higher than expected deployment loads</w:t>
      </w:r>
      <w:r>
        <w:t>. The holes are estimated to have had a negligible impact on descent velocity. The holes had no impact on the main parachute failure.</w:t>
      </w:r>
      <w:r w:rsidR="00C6548F">
        <w:t xml:space="preserve"> The holes do not appear to propagate during the descent, indicating that the rip-stop nylon performed as expected.</w:t>
      </w:r>
    </w:p>
    <w:p w:rsidR="00313385" w:rsidRDefault="00211190" w:rsidP="00211190">
      <w:pPr>
        <w:jc w:val="center"/>
      </w:pPr>
      <w:r>
        <w:rPr>
          <w:noProof/>
        </w:rPr>
        <mc:AlternateContent>
          <mc:Choice Requires="wps">
            <w:drawing>
              <wp:anchor distT="0" distB="0" distL="114300" distR="114300" simplePos="0" relativeHeight="251659264" behindDoc="0" locked="0" layoutInCell="1" allowOverlap="1" wp14:anchorId="6089EE3A" wp14:editId="26850927">
                <wp:simplePos x="0" y="0"/>
                <wp:positionH relativeFrom="column">
                  <wp:posOffset>1485900</wp:posOffset>
                </wp:positionH>
                <wp:positionV relativeFrom="paragraph">
                  <wp:posOffset>775970</wp:posOffset>
                </wp:positionV>
                <wp:extent cx="990600" cy="657225"/>
                <wp:effectExtent l="19050" t="38100" r="57150" b="47625"/>
                <wp:wrapNone/>
                <wp:docPr id="2" name="Straight Arrow Connector 2"/>
                <wp:cNvGraphicFramePr/>
                <a:graphic xmlns:a="http://schemas.openxmlformats.org/drawingml/2006/main">
                  <a:graphicData uri="http://schemas.microsoft.com/office/word/2010/wordprocessingShape">
                    <wps:wsp>
                      <wps:cNvCnPr/>
                      <wps:spPr>
                        <a:xfrm flipV="1">
                          <a:off x="0" y="0"/>
                          <a:ext cx="990600" cy="657225"/>
                        </a:xfrm>
                        <a:prstGeom prst="straightConnector1">
                          <a:avLst/>
                        </a:prstGeom>
                        <a:ln w="5715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05981A" id="_x0000_t32" coordsize="21600,21600" o:spt="32" o:oned="t" path="m,l21600,21600e" filled="f">
                <v:path arrowok="t" fillok="f" o:connecttype="none"/>
                <o:lock v:ext="edit" shapetype="t"/>
              </v:shapetype>
              <v:shape id="Straight Arrow Connector 2" o:spid="_x0000_s1026" type="#_x0000_t32" style="position:absolute;margin-left:117pt;margin-top:61.1pt;width:78pt;height:51.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1TAwIAAFoEAAAOAAAAZHJzL2Uyb0RvYy54bWysVE2P0zAQvSPxHyzfadJI7bJR0xXqUi4I&#10;Khb27jp2YslfGpum/feMnTS7C+KwiB4sOzPvzZvncTd3Z6PJSUBQzjZ0uSgpEZa7VtmuoT++79+9&#10;pyREZlumnRUNvYhA77Zv32wGX4vK9U63AgiS2FAPvqF9jL4uisB7YVhYOC8sBqUDwyIeoStaYAOy&#10;G11UZbkuBgetB8dFCPj1fgzSbeaXUvD4VcogItENRW0xr5DXY1qL7YbVHTDfKz7JYP+gwjBlsehM&#10;dc8iIz9B/UFlFAcXnIwL7kzhpFRc5B6wm2X5WzcPPfMi94LmBD/bFP4fLf9yOgBRbUMrSiwzeEUP&#10;EZjq+kg+ALiB7Jy1aKMDUiW3Bh9qBO3sAaZT8AdIrZ8lGCK18o84CNkMbI+cs9eX2WtxjoTjx9vb&#10;cl3ijXAMrVc3VbVK7MVIk+g8hPhJOEPSpqFhUjXLGUuw0+cQR+AVkMDakqGhq5vlqsxKgtOq3Sut&#10;UzBAd9xpICeGQ7Hfl/ibar9Ii0zpj7Yl8eLRlQiK2U6LKVPbxCTyhE0KkjOjF3kXL1qMUr4JiQ5j&#10;z6PkPNtiFsA4FzYuZ17MTjCJYmfg1ER6FH8DTvlPql4DHvu4VnY2zmCjrIPRwpfV4/kqWY75eHnP&#10;+k7bo2sveUpyAAc43+/02NILeX7O8Ke/hO0vAAAA//8DAFBLAwQUAAYACAAAACEAQQs5MuEAAAAL&#10;AQAADwAAAGRycy9kb3ducmV2LnhtbEyPwU7DMBBE70j8g7VI3KhTFyhN41RQBJcipDZIXN14m6TE&#10;6yh225SvZznBceeNZmeyxeBaccQ+NJ40jEcJCKTS24YqDR/Fy80DiBANWdN6Qg1nDLDILy8yk1p/&#10;ojUeN7ESHEIhNRrqGLtUylDW6EwY+Q6J2c73zkQ++0ra3pw43LVSJcm9dKYh/lCbDpc1ll+bg9NQ&#10;nL+LJ/Sr5XS9f+/ePl+fqbB7ra+vhsc5iIhD/DPDb32uDjl32voD2SBaDWpyy1siA6UUCHZMZgkr&#10;W0bqbgoyz+T/DfkPAAAA//8DAFBLAQItABQABgAIAAAAIQC2gziS/gAAAOEBAAATAAAAAAAAAAAA&#10;AAAAAAAAAABbQ29udGVudF9UeXBlc10ueG1sUEsBAi0AFAAGAAgAAAAhADj9If/WAAAAlAEAAAsA&#10;AAAAAAAAAAAAAAAALwEAAF9yZWxzLy5yZWxzUEsBAi0AFAAGAAgAAAAhAPrZPVMDAgAAWgQAAA4A&#10;AAAAAAAAAAAAAAAALgIAAGRycy9lMm9Eb2MueG1sUEsBAi0AFAAGAAgAAAAhAEELOTLhAAAACwEA&#10;AA8AAAAAAAAAAAAAAAAAXQ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2C930B5" wp14:editId="4B5E5297">
                <wp:simplePos x="0" y="0"/>
                <wp:positionH relativeFrom="column">
                  <wp:posOffset>1704975</wp:posOffset>
                </wp:positionH>
                <wp:positionV relativeFrom="paragraph">
                  <wp:posOffset>909955</wp:posOffset>
                </wp:positionV>
                <wp:extent cx="923925" cy="676275"/>
                <wp:effectExtent l="19050" t="38100" r="47625" b="47625"/>
                <wp:wrapNone/>
                <wp:docPr id="3" name="Straight Arrow Connector 3"/>
                <wp:cNvGraphicFramePr/>
                <a:graphic xmlns:a="http://schemas.openxmlformats.org/drawingml/2006/main">
                  <a:graphicData uri="http://schemas.microsoft.com/office/word/2010/wordprocessingShape">
                    <wps:wsp>
                      <wps:cNvCnPr/>
                      <wps:spPr>
                        <a:xfrm flipV="1">
                          <a:off x="0" y="0"/>
                          <a:ext cx="923925" cy="676275"/>
                        </a:xfrm>
                        <a:prstGeom prst="straightConnector1">
                          <a:avLst/>
                        </a:prstGeom>
                        <a:ln w="57150">
                          <a:solidFill>
                            <a:srgbClr val="FF0000"/>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89636" id="Straight Arrow Connector 3" o:spid="_x0000_s1026" type="#_x0000_t32" style="position:absolute;margin-left:134.25pt;margin-top:71.65pt;width:72.75pt;height:53.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DYAwIAAFoEAAAOAAAAZHJzL2Uyb0RvYy54bWysVE2P0zAQvSPxHyzfadJUbdmq6Qp1KRcE&#10;FQvcXcdOLPlLY9O0/56xk2Z3QRxA9GDZmXlv3jyPu72/GE3OAoJytqbzWUmJsNw1yrY1/fb18OYt&#10;JSEy2zDtrKjpVQR6v3v9atv7jahc53QjgCCJDZve17SL0W+KIvBOGBZmzguLQenAsIhHaIsGWI/s&#10;RhdVWa6K3kHjwXERAn59GIJ0l/mlFDx+ljKISHRNUVvMK+T1lNZit2WbFpjvFB9lsH9QYZiyWHSi&#10;emCRkR+gfqMyioMLTsYZd6ZwUioucg/Yzbz8pZvHjnmRe0Fzgp9sCv+Pln86H4GopqYLSiwzeEWP&#10;EZhqu0jeAbie7J21aKMDskhu9T5sELS3RxhPwR8htX6RYIjUyn/HQchmYHvkkr2+Tl6LSyQcP95V&#10;i7tqSQnH0Gq9qtbLxF4MNInOQ4gfhDMkbWoaRlWTnKEEO38McQDeAAmsLelrulzPl2VWEpxWzUFp&#10;nYIB2tNeAzkzHIrDocTfWPtFWmRKv7cNiVePrkRQzLZajJnaJiaRJ2xUkJwZvMi7eNVikPJFSHQY&#10;ex4k59kWkwDGubBxPvFidoJJFDsBxybSo/gTcMx/UvU34KGPW2Vn4wQ2yjoYLHxZPV5ukuWQj5f3&#10;rO+0PbnmmqckB3CA8/2Ojy29kOfnDH/6S9j9BAAA//8DAFBLAwQUAAYACAAAACEAQkZqceEAAAAL&#10;AQAADwAAAGRycy9kb3ducmV2LnhtbEyPQU/CQBCF7yb+h82QeJMtULHWboli9CIxgZp4XbpDW+zO&#10;Nt0Fir/e8STHyfvy5nvZYrCtOGLvG0cKJuMIBFLpTEOVgs/i9TYB4YMmo1tHqOCMHhb59VWmU+NO&#10;tMbjJlSCS8inWkEdQpdK6csarfZj1yFxtnO91YHPvpKm1ycut62cRtFcWt0Qf6h1h8say+/NwSoo&#10;zj/FM7r35f16/9Gtvt5eqDB7pW5Gw9MjiIBD+IfhT5/VIWenrTuQ8aJVMJ0nd4xyEM9mIJiIJzGv&#10;23IUPyQg80xebsh/AQAA//8DAFBLAQItABQABgAIAAAAIQC2gziS/gAAAOEBAAATAAAAAAAAAAAA&#10;AAAAAAAAAABbQ29udGVudF9UeXBlc10ueG1sUEsBAi0AFAAGAAgAAAAhADj9If/WAAAAlAEAAAsA&#10;AAAAAAAAAAAAAAAALwEAAF9yZWxzLy5yZWxzUEsBAi0AFAAGAAgAAAAhANuCwNgDAgAAWgQAAA4A&#10;AAAAAAAAAAAAAAAALgIAAGRycy9lMm9Eb2MueG1sUEsBAi0AFAAGAAgAAAAhAEJGanHhAAAACwEA&#10;AA8AAAAAAAAAAAAAAAAAXQQAAGRycy9kb3ducmV2LnhtbFBLBQYAAAAABAAEAPMAAABrBQAAAAA=&#10;" strokecolor="red" strokeweight="4.5pt">
                <v:stroke endarrow="block" joinstyle="miter"/>
              </v:shape>
            </w:pict>
          </mc:Fallback>
        </mc:AlternateContent>
      </w:r>
      <w:r w:rsidR="00FD291D">
        <w:pict>
          <v:shape id="_x0000_i1026" type="#_x0000_t75" style="width:422.25pt;height:224.25pt">
            <v:imagedata r:id="rId14" o:title="Snapshot - 3" croptop="26027f" cropbottom="22469f" cropleft="24128f" cropright="23542f"/>
          </v:shape>
        </w:pict>
      </w:r>
    </w:p>
    <w:p w:rsidR="00E02B14" w:rsidRDefault="001447B9" w:rsidP="00E02B14">
      <w:r>
        <w:t>Additional imagery collected post flight shows other smaller holes</w:t>
      </w:r>
      <w:r w:rsidR="00E10A7C">
        <w:t xml:space="preserve"> in the nearby pink gore. The rips in the yellow gore are </w:t>
      </w:r>
      <w:r w:rsidR="0074494C">
        <w:t>approximately 6cm and 10cm for the upper and lower tears, respectively.</w:t>
      </w:r>
    </w:p>
    <w:p w:rsidR="001447B9" w:rsidRDefault="001447B9" w:rsidP="00211190">
      <w:pPr>
        <w:jc w:val="center"/>
      </w:pPr>
      <w:r>
        <w:rPr>
          <w:noProof/>
        </w:rPr>
        <w:drawing>
          <wp:inline distT="0" distB="0" distL="0" distR="0">
            <wp:extent cx="4629150"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60630_191919431.jpg"/>
                    <pic:cNvPicPr/>
                  </pic:nvPicPr>
                  <pic:blipFill rotWithShape="1">
                    <a:blip r:embed="rId15" cstate="print">
                      <a:extLst>
                        <a:ext uri="{28A0092B-C50C-407E-A947-70E740481C1C}">
                          <a14:useLocalDpi xmlns:a14="http://schemas.microsoft.com/office/drawing/2010/main" val="0"/>
                        </a:ext>
                      </a:extLst>
                    </a:blip>
                    <a:srcRect t="38658" b="26389"/>
                    <a:stretch/>
                  </pic:blipFill>
                  <pic:spPr bwMode="auto">
                    <a:xfrm>
                      <a:off x="0" y="0"/>
                      <a:ext cx="4629150" cy="2876550"/>
                    </a:xfrm>
                    <a:prstGeom prst="rect">
                      <a:avLst/>
                    </a:prstGeom>
                    <a:ln>
                      <a:noFill/>
                    </a:ln>
                    <a:extLst>
                      <a:ext uri="{53640926-AAD7-44D8-BBD7-CCE9431645EC}">
                        <a14:shadowObscured xmlns:a14="http://schemas.microsoft.com/office/drawing/2010/main"/>
                      </a:ext>
                    </a:extLst>
                  </pic:spPr>
                </pic:pic>
              </a:graphicData>
            </a:graphic>
          </wp:inline>
        </w:drawing>
      </w:r>
    </w:p>
    <w:p w:rsidR="001447B9" w:rsidRDefault="001447B9" w:rsidP="001447B9">
      <w:pPr>
        <w:pStyle w:val="Heading2"/>
        <w:numPr>
          <w:ilvl w:val="1"/>
          <w:numId w:val="18"/>
        </w:numPr>
      </w:pPr>
      <w:bookmarkStart w:id="14" w:name="_Toc455102968"/>
      <w:r>
        <w:lastRenderedPageBreak/>
        <w:t>Drogue Chute Swivel Deformation</w:t>
      </w:r>
      <w:bookmarkEnd w:id="14"/>
    </w:p>
    <w:p w:rsidR="001447B9" w:rsidRDefault="001447B9" w:rsidP="001447B9">
      <w:r>
        <w:t>Due to slight weather-cocking, the horizontal velocity at apogee was greater than accounted for. This over-stressed and plastically deformed the swivel attaching the drogue to the vehicle. This had no significant effect on vehicle descent dynamics.</w:t>
      </w:r>
    </w:p>
    <w:p w:rsidR="001447B9" w:rsidRPr="001447B9" w:rsidRDefault="001447B9" w:rsidP="001447B9">
      <w:pPr>
        <w:jc w:val="center"/>
      </w:pPr>
      <w:r>
        <w:rPr>
          <w:noProof/>
        </w:rPr>
        <w:drawing>
          <wp:inline distT="0" distB="0" distL="0" distR="0">
            <wp:extent cx="4619625" cy="3895725"/>
            <wp:effectExtent l="0" t="0" r="9525" b="9525"/>
            <wp:docPr id="17" name="Picture 17" descr="IMG_20160630_18181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630_181819503"/>
                    <pic:cNvPicPr>
                      <a:picLocks noChangeAspect="1" noChangeArrowheads="1"/>
                    </pic:cNvPicPr>
                  </pic:nvPicPr>
                  <pic:blipFill>
                    <a:blip r:embed="rId16" cstate="print">
                      <a:extLst>
                        <a:ext uri="{28A0092B-C50C-407E-A947-70E740481C1C}">
                          <a14:useLocalDpi xmlns:a14="http://schemas.microsoft.com/office/drawing/2010/main" val="0"/>
                        </a:ext>
                      </a:extLst>
                    </a:blip>
                    <a:srcRect t="31555" b="20998"/>
                    <a:stretch>
                      <a:fillRect/>
                    </a:stretch>
                  </pic:blipFill>
                  <pic:spPr bwMode="auto">
                    <a:xfrm>
                      <a:off x="0" y="0"/>
                      <a:ext cx="4619625" cy="3895725"/>
                    </a:xfrm>
                    <a:prstGeom prst="rect">
                      <a:avLst/>
                    </a:prstGeom>
                    <a:noFill/>
                    <a:ln>
                      <a:noFill/>
                    </a:ln>
                  </pic:spPr>
                </pic:pic>
              </a:graphicData>
            </a:graphic>
          </wp:inline>
        </w:drawing>
      </w:r>
    </w:p>
    <w:p w:rsidR="001447B9" w:rsidRDefault="001447B9" w:rsidP="00211190">
      <w:pPr>
        <w:jc w:val="center"/>
      </w:pPr>
    </w:p>
    <w:p w:rsidR="00313385" w:rsidRPr="00313385" w:rsidRDefault="00313385" w:rsidP="00313385"/>
    <w:p w:rsidR="00DC3D76" w:rsidRDefault="00DC3D76" w:rsidP="001447B9">
      <w:pPr>
        <w:pStyle w:val="Heading1"/>
        <w:numPr>
          <w:ilvl w:val="0"/>
          <w:numId w:val="18"/>
        </w:numPr>
      </w:pPr>
      <w:bookmarkStart w:id="15" w:name="_Toc455102969"/>
      <w:r>
        <w:t>Structures</w:t>
      </w:r>
      <w:bookmarkEnd w:id="15"/>
    </w:p>
    <w:p w:rsidR="00211190" w:rsidRPr="00211190" w:rsidRDefault="00211190" w:rsidP="00211190">
      <w:r>
        <w:t>This section will analyze the performance of the vehicle’s structure against its expected operation.</w:t>
      </w:r>
    </w:p>
    <w:p w:rsidR="00C6548F" w:rsidRDefault="00F22D7A" w:rsidP="001447B9">
      <w:pPr>
        <w:pStyle w:val="Heading2"/>
        <w:numPr>
          <w:ilvl w:val="1"/>
          <w:numId w:val="18"/>
        </w:numPr>
      </w:pPr>
      <w:bookmarkStart w:id="16" w:name="_Toc455102970"/>
      <w:r>
        <w:t>Vehicle Roll Rate</w:t>
      </w:r>
      <w:bookmarkEnd w:id="16"/>
    </w:p>
    <w:p w:rsidR="00211190" w:rsidRPr="00211190" w:rsidRDefault="00124982" w:rsidP="00211190">
      <w:r>
        <w:t>At T+ 00:02.6</w:t>
      </w:r>
      <w:r w:rsidR="00211190">
        <w:t xml:space="preserve">10 the vehicle began rapidly accelerating </w:t>
      </w:r>
      <w:r w:rsidR="00EC6A17">
        <w:t>clockwise around the</w:t>
      </w:r>
      <w:r w:rsidR="00F22D7A">
        <w:t xml:space="preserve"> long</w:t>
      </w:r>
      <w:r w:rsidR="00EC6A17">
        <w:t xml:space="preserve"> axis of the vehicle. As discussed in the payload section, the vehicle retained all its canards at this point in time. This has led to a search for novel mechanisms to explain the acute and drastic shift in roll rate.</w:t>
      </w:r>
      <w:r w:rsidR="00F22D7A">
        <w:t xml:space="preserve"> Prior to the acceleration, the vehicle had a roughly constant roll rate of 72˚/s. From 2.610s to 6.187s the vehicle accelerated logarithmically to 480˚/s.</w:t>
      </w:r>
      <w:r w:rsidR="00366AFE">
        <w:t xml:space="preserve"> The vehicle maintained this roll rate until T+00:18.550s, at which point the roll rate decelerated.</w:t>
      </w:r>
      <w:r w:rsidR="00F22D7A">
        <w:t xml:space="preserve"> </w:t>
      </w:r>
      <w:r w:rsidR="00EC6A17">
        <w:t xml:space="preserve"> </w:t>
      </w:r>
      <w:r w:rsidR="00366AFE">
        <w:t>The</w:t>
      </w:r>
      <w:r w:rsidR="00EC6A17">
        <w:t xml:space="preserve"> working theory is that winds aloft were sufficient to </w:t>
      </w:r>
      <w:r w:rsidR="002B3658">
        <w:t>reattach flow over</w:t>
      </w:r>
      <w:r w:rsidR="00EC6A17">
        <w:t xml:space="preserve"> the canards unsymmetrically. This theory is corroborated by local geography and NOAA winds aloft measurements.</w:t>
      </w:r>
      <w:r w:rsidR="002B3F26">
        <w:t xml:space="preserve"> The vehicle was at 291m</w:t>
      </w:r>
      <w:r w:rsidR="003B214D">
        <w:t xml:space="preserve"> according to </w:t>
      </w:r>
      <w:proofErr w:type="spellStart"/>
      <w:r w:rsidR="003B214D">
        <w:t>TeleMetrum</w:t>
      </w:r>
      <w:proofErr w:type="spellEnd"/>
      <w:r w:rsidR="003B214D">
        <w:t xml:space="preserve"> barometric data when the roll rate increased. Winds aloft were between 35 and 60 knots, using data from the Salt Lake and Grand Junction Airports. Vehicle velocity at that point in time was at 202 m/s vertically. The canards on the plasma </w:t>
      </w:r>
      <w:r w:rsidR="003B214D">
        <w:lastRenderedPageBreak/>
        <w:t>section were stalled by 2˚. The winds had the capability to shift the angle of attack by 5.1˚</w:t>
      </w:r>
      <w:r w:rsidR="002B3F26">
        <w:t xml:space="preserve"> assuming winds of 30 knots</w:t>
      </w:r>
      <w:r w:rsidR="003B214D">
        <w:t>. It is postulated that the vehicle was shielded from these winds by the large bluffs behind the launch site.</w:t>
      </w:r>
      <w:r w:rsidR="00366AFE">
        <w:t xml:space="preserve"> A single gust of wind could start the vehicle spinning.</w:t>
      </w:r>
      <w:r w:rsidR="003B214D">
        <w:t xml:space="preserve"> As the rotational rate increased the relative angle of attack on the canards decreased, creating a feedback loop. This conclusion is counter-intuitive given the loss of a c</w:t>
      </w:r>
      <w:r w:rsidR="002B3F26">
        <w:t>anard, however there are</w:t>
      </w:r>
      <w:r w:rsidR="003B214D">
        <w:t xml:space="preserve"> strong indicators that all the canards </w:t>
      </w:r>
      <w:r w:rsidR="002B3F26">
        <w:t>remained attached for another 21</w:t>
      </w:r>
      <w:r w:rsidR="003B214D">
        <w:t xml:space="preserve"> seconds.</w:t>
      </w:r>
      <w:r w:rsidR="002B3F26">
        <w:t xml:space="preserve"> It is unknown whether the roll rate affected the structural attachment of the canard that failed at apogee.</w:t>
      </w:r>
      <w:r w:rsidR="005F09AE">
        <w:t xml:space="preserve"> Further research could be done to ascertain whether the torque expected from an </w:t>
      </w:r>
      <w:proofErr w:type="spellStart"/>
      <w:r w:rsidR="005F09AE">
        <w:t>unstalled</w:t>
      </w:r>
      <w:proofErr w:type="spellEnd"/>
      <w:r w:rsidR="005F09AE">
        <w:t xml:space="preserve"> canard is capable of producing the acceleration seen in the data.</w:t>
      </w:r>
    </w:p>
    <w:p w:rsidR="00C6548F" w:rsidRDefault="00C6548F" w:rsidP="001447B9">
      <w:pPr>
        <w:pStyle w:val="Heading2"/>
        <w:numPr>
          <w:ilvl w:val="1"/>
          <w:numId w:val="18"/>
        </w:numPr>
      </w:pPr>
      <w:bookmarkStart w:id="17" w:name="_Toc455102971"/>
      <w:proofErr w:type="spellStart"/>
      <w:r>
        <w:t>Lithobreaking</w:t>
      </w:r>
      <w:proofErr w:type="spellEnd"/>
      <w:r w:rsidR="00F31469">
        <w:t xml:space="preserve"> Exceeded Design Loads</w:t>
      </w:r>
      <w:bookmarkEnd w:id="17"/>
    </w:p>
    <w:p w:rsidR="00C6548F" w:rsidRDefault="00C6548F" w:rsidP="00C6548F">
      <w:r>
        <w:t>Due to the main parachute</w:t>
      </w:r>
      <w:r w:rsidR="00211190">
        <w:t xml:space="preserve"> deployment</w:t>
      </w:r>
      <w:r>
        <w:t xml:space="preserve"> failure, the vehicle impacted the desert floor between </w:t>
      </w:r>
      <w:r w:rsidR="00211190">
        <w:t>27 m/s and 29 m/s</w:t>
      </w:r>
      <w:r>
        <w:t>. This caused significant structural damage as many parts exceeded their design loads. A non-exhaustive list of failures directly related to the landing follows:</w:t>
      </w:r>
    </w:p>
    <w:p w:rsidR="00C6548F" w:rsidRDefault="005E2E6C" w:rsidP="00C6548F">
      <w:pPr>
        <w:pStyle w:val="ListParagraph"/>
        <w:numPr>
          <w:ilvl w:val="0"/>
          <w:numId w:val="14"/>
        </w:numPr>
      </w:pPr>
      <w:r>
        <w:t>One</w:t>
      </w:r>
      <w:r w:rsidR="002B3658">
        <w:t xml:space="preserve"> </w:t>
      </w:r>
      <w:r w:rsidR="004B2FCD">
        <w:t>f</w:t>
      </w:r>
      <w:r w:rsidR="00C6548F">
        <w:t>in shattered</w:t>
      </w:r>
    </w:p>
    <w:p w:rsidR="00C6548F" w:rsidRDefault="00C6548F" w:rsidP="00C6548F">
      <w:pPr>
        <w:pStyle w:val="ListParagraph"/>
        <w:numPr>
          <w:ilvl w:val="0"/>
          <w:numId w:val="14"/>
        </w:numPr>
      </w:pPr>
      <w:r>
        <w:t>Fin can carbon fiber airframe cracked</w:t>
      </w:r>
    </w:p>
    <w:p w:rsidR="00C6548F" w:rsidRDefault="00C6548F" w:rsidP="00C6548F">
      <w:pPr>
        <w:pStyle w:val="ListParagraph"/>
        <w:numPr>
          <w:ilvl w:val="0"/>
          <w:numId w:val="14"/>
        </w:numPr>
      </w:pPr>
      <w:r>
        <w:t>Camera aero shell detached</w:t>
      </w:r>
    </w:p>
    <w:p w:rsidR="00C6548F" w:rsidRDefault="00C6548F" w:rsidP="00C6548F">
      <w:pPr>
        <w:pStyle w:val="ListParagraph"/>
        <w:numPr>
          <w:ilvl w:val="0"/>
          <w:numId w:val="14"/>
        </w:numPr>
      </w:pPr>
      <w:r>
        <w:t>Switch</w:t>
      </w:r>
      <w:r w:rsidR="003B214D">
        <w:t xml:space="preserve"> </w:t>
      </w:r>
      <w:r>
        <w:t>band shattered</w:t>
      </w:r>
    </w:p>
    <w:p w:rsidR="00C6548F" w:rsidRDefault="00C6548F" w:rsidP="00C6548F">
      <w:pPr>
        <w:pStyle w:val="ListParagraph"/>
        <w:numPr>
          <w:ilvl w:val="0"/>
          <w:numId w:val="14"/>
        </w:numPr>
      </w:pPr>
      <w:r>
        <w:t>Switch</w:t>
      </w:r>
      <w:r w:rsidR="003B214D">
        <w:t xml:space="preserve"> </w:t>
      </w:r>
      <w:r>
        <w:t>band cover detached</w:t>
      </w:r>
    </w:p>
    <w:p w:rsidR="00C6548F" w:rsidRDefault="00C6548F" w:rsidP="00C6548F">
      <w:pPr>
        <w:pStyle w:val="ListParagraph"/>
        <w:numPr>
          <w:ilvl w:val="0"/>
          <w:numId w:val="14"/>
        </w:numPr>
      </w:pPr>
      <w:r>
        <w:t>Switch</w:t>
      </w:r>
      <w:r w:rsidR="003B214D">
        <w:t xml:space="preserve"> </w:t>
      </w:r>
      <w:r>
        <w:t>band delaminated</w:t>
      </w:r>
    </w:p>
    <w:p w:rsidR="00C6548F" w:rsidRDefault="00C6548F" w:rsidP="00C6548F">
      <w:pPr>
        <w:pStyle w:val="ListParagraph"/>
        <w:numPr>
          <w:ilvl w:val="0"/>
          <w:numId w:val="14"/>
        </w:numPr>
      </w:pPr>
      <w:r>
        <w:t>Avionics bay telescoped into inert section</w:t>
      </w:r>
    </w:p>
    <w:p w:rsidR="00C6548F" w:rsidRDefault="00C6548F" w:rsidP="00C6548F">
      <w:pPr>
        <w:pStyle w:val="ListParagraph"/>
        <w:numPr>
          <w:ilvl w:val="0"/>
          <w:numId w:val="14"/>
        </w:numPr>
      </w:pPr>
      <w:r>
        <w:t>Damage to both avionics bulkheads</w:t>
      </w:r>
    </w:p>
    <w:p w:rsidR="00C6548F" w:rsidRDefault="00C6548F" w:rsidP="00C6548F">
      <w:pPr>
        <w:pStyle w:val="ListParagraph"/>
        <w:numPr>
          <w:ilvl w:val="0"/>
          <w:numId w:val="14"/>
        </w:numPr>
      </w:pPr>
      <w:r>
        <w:t>Payload structure shattered</w:t>
      </w:r>
    </w:p>
    <w:p w:rsidR="00C6548F" w:rsidRDefault="00C6548F" w:rsidP="00C6548F">
      <w:pPr>
        <w:pStyle w:val="ListParagraph"/>
        <w:numPr>
          <w:ilvl w:val="0"/>
          <w:numId w:val="14"/>
        </w:numPr>
      </w:pPr>
      <w:r>
        <w:t>Dented nosecone.</w:t>
      </w:r>
    </w:p>
    <w:p w:rsidR="00C6548F" w:rsidRDefault="00C6548F" w:rsidP="00C6548F">
      <w:pPr>
        <w:pStyle w:val="ListParagraph"/>
        <w:numPr>
          <w:ilvl w:val="0"/>
          <w:numId w:val="14"/>
        </w:numPr>
      </w:pPr>
      <w:r>
        <w:t>Plasma canard lost</w:t>
      </w:r>
    </w:p>
    <w:p w:rsidR="003933EB" w:rsidRPr="00C6548F" w:rsidRDefault="003933EB" w:rsidP="003933EB">
      <w:r>
        <w:t>Most of these components failed acceptably at loads far exceeding their designs. It is worth noting that the avionics bay continues to be a failure point. It is evident that additional structural design and analysis should be invested in the avionics bay.</w:t>
      </w:r>
      <w:r w:rsidR="00366AFE">
        <w:t xml:space="preserve"> Despite serious damage, the vehicle remained in three major components, with minimal debris. The three sections were: fin can and inert with the avionics bay telescoped inside, the backup recovery bay, and the nosecone.</w:t>
      </w:r>
    </w:p>
    <w:p w:rsidR="00DC3D76" w:rsidRDefault="00DC3D76" w:rsidP="001447B9">
      <w:pPr>
        <w:pStyle w:val="Heading1"/>
        <w:numPr>
          <w:ilvl w:val="0"/>
          <w:numId w:val="18"/>
        </w:numPr>
      </w:pPr>
      <w:bookmarkStart w:id="18" w:name="_Toc455102972"/>
      <w:r>
        <w:t>Payload</w:t>
      </w:r>
      <w:bookmarkEnd w:id="18"/>
    </w:p>
    <w:p w:rsidR="00211190" w:rsidRPr="00211190" w:rsidRDefault="00211190" w:rsidP="00211190">
      <w:r>
        <w:t>This section will analyze the performance of the vehicle’s payload against its expected operation.</w:t>
      </w:r>
    </w:p>
    <w:p w:rsidR="00DC3D76" w:rsidRDefault="00DC3D76" w:rsidP="001447B9">
      <w:pPr>
        <w:pStyle w:val="Heading2"/>
        <w:numPr>
          <w:ilvl w:val="1"/>
          <w:numId w:val="18"/>
        </w:numPr>
      </w:pPr>
      <w:bookmarkStart w:id="19" w:name="_Toc455102973"/>
      <w:r>
        <w:t xml:space="preserve">Plasma Canard </w:t>
      </w:r>
      <w:r w:rsidR="00F31469">
        <w:t>Detachment</w:t>
      </w:r>
      <w:bookmarkEnd w:id="19"/>
    </w:p>
    <w:p w:rsidR="00A24389" w:rsidRDefault="00C6548F" w:rsidP="00C6548F">
      <w:r>
        <w:t>During the apogee event a canard is visible in the field of view of both the nadir and zenith cameras.</w:t>
      </w:r>
      <w:r w:rsidR="00A24389">
        <w:t xml:space="preserve"> The following image was captured at T</w:t>
      </w:r>
      <w:r w:rsidR="008E32A2">
        <w:t>+00:24.068</w:t>
      </w:r>
      <w:r w:rsidR="00A24389">
        <w:t xml:space="preserve"> by the </w:t>
      </w:r>
      <w:r w:rsidR="008E32A2">
        <w:t>zenith</w:t>
      </w:r>
      <w:r w:rsidR="00A24389">
        <w:t xml:space="preserve"> facing camera. </w:t>
      </w:r>
      <w:r w:rsidR="008E32A2">
        <w:t xml:space="preserve">A piece of white debris has </w:t>
      </w:r>
      <w:r w:rsidR="008E32A2">
        <w:lastRenderedPageBreak/>
        <w:t>been shed. It is visible for one frame. The debris is on the starboard side of the vehicle.</w:t>
      </w:r>
      <w:r w:rsidR="00F673C6">
        <w:rPr>
          <w:noProof/>
        </w:rPr>
        <mc:AlternateContent>
          <mc:Choice Requires="wps">
            <w:drawing>
              <wp:anchor distT="0" distB="0" distL="114300" distR="114300" simplePos="0" relativeHeight="251666432" behindDoc="0" locked="0" layoutInCell="1" allowOverlap="1" wp14:anchorId="51B48F1E" wp14:editId="16E36165">
                <wp:simplePos x="0" y="0"/>
                <wp:positionH relativeFrom="column">
                  <wp:posOffset>4257675</wp:posOffset>
                </wp:positionH>
                <wp:positionV relativeFrom="paragraph">
                  <wp:posOffset>1851660</wp:posOffset>
                </wp:positionV>
                <wp:extent cx="466725" cy="342900"/>
                <wp:effectExtent l="19050" t="19050" r="47625" b="38100"/>
                <wp:wrapNone/>
                <wp:docPr id="12" name="Oval 12"/>
                <wp:cNvGraphicFramePr/>
                <a:graphic xmlns:a="http://schemas.openxmlformats.org/drawingml/2006/main">
                  <a:graphicData uri="http://schemas.microsoft.com/office/word/2010/wordprocessingShape">
                    <wps:wsp>
                      <wps:cNvSpPr/>
                      <wps:spPr>
                        <a:xfrm>
                          <a:off x="0" y="0"/>
                          <a:ext cx="466725" cy="342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CB1031" id="Oval 12" o:spid="_x0000_s1026" style="position:absolute;margin-left:335.25pt;margin-top:145.8pt;width:36.7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ojmwIAAI4FAAAOAAAAZHJzL2Uyb0RvYy54bWysVE1v2zAMvQ/YfxB0X+x4SbsGdYogRYYB&#10;RVusHXpWZCkWIIuapMTJfv0o+aPBWuwwzAdZFMlHPYrk9c2x0eQgnFdgSjqd5JQIw6FSZlfSH8+b&#10;T18o8YGZimkwoqQn4enN8uOH69YuRAE16Eo4giDGL1pb0joEu8gyz2vRMD8BKwwqJbiGBRTdLqsc&#10;axG90VmR5xdZC66yDrjwHk9vOyVdJnwpBQ8PUnoRiC4p3i2k1aV1G9dsec0WO8dsrXh/DfYPt2iY&#10;Mhh0hLplgZG9U2+gGsUdeJBhwqHJQErFReKAbKb5H2yeamZF4oLJ8XZMk/9/sPz+8OiIqvDtCkoM&#10;a/CNHg5MExQxN631CzR5so+ulzxuI9GjdE38IwVyTPk8jfkUx0A4Hs4uLi6LOSUcVZ9nxVWe8p29&#10;Olvnw1cBDYmbkgqtlfWRMVuww50PGBOtB6t4bGCjtE6vpg1pSzq/nM7z5OFBqypqo513u+1aO4JU&#10;SrrZ5PhFPoh2ZoaSNngYWXa80i6ctIgY2nwXEnODTIouQqxKMcIyzoUJ005Vs0p00ebnwQaPFDoB&#10;RmSJtxyxe4DBsgMZsLs79/bRVaSiHp176n9zHj1SZDBhdG6UAfceM42s+sid/ZCkLjUxS1uoTlg5&#10;DrqW8pZvFD7iHfPhkTnsIew2nAvhARepAV8K+h0lNbhf751Heyxt1FLSYk+W1P/cMyco0d8MFv3V&#10;dDaLTZyE2fyyQMGda7bnGrNv1oCvP8UJZHnaRvugh6100Lzg+FjFqKhihmPskvLgBmEdulmBA4iL&#10;1SqZYeNaFu7Mk+URPGY1Vujz8YU521dywBa4h6F/31RzZxs9Daz2AaRKpf6a1z7f2PSpcPoBFafK&#10;uZysXsfo8jcAAAD//wMAUEsDBBQABgAIAAAAIQBM0k1w4QAAAAsBAAAPAAAAZHJzL2Rvd25yZXYu&#10;eG1sTI9BT4NAEIXvJv6HzZh4swstpYgsjVEbNfFi26Qep+wKRHaWsFuK/97xpMfJfHnve8V6sp0Y&#10;zeBbRwriWQTCUOV0S7WC/W5zk4HwAUlj58go+DYe1uXlRYG5dmd6N+M21IJDyOeooAmhz6X0VWMs&#10;+pnrDfHv0w0WA59DLfWAZw63nZxHUSottsQNDfbmoTHV1/ZkuSSbFs/p4fXjEQ8v8dMGs9HpN6Wu&#10;r6b7OxDBTOEPhl99VoeSnY7uRNqLTkG6ipaMKpjfxikIJlZJwuuOChbJMgVZFvL/hvIHAAD//wMA&#10;UEsBAi0AFAAGAAgAAAAhALaDOJL+AAAA4QEAABMAAAAAAAAAAAAAAAAAAAAAAFtDb250ZW50X1R5&#10;cGVzXS54bWxQSwECLQAUAAYACAAAACEAOP0h/9YAAACUAQAACwAAAAAAAAAAAAAAAAAvAQAAX3Jl&#10;bHMvLnJlbHNQSwECLQAUAAYACAAAACEA7vYKI5sCAACOBQAADgAAAAAAAAAAAAAAAAAuAgAAZHJz&#10;L2Uyb0RvYy54bWxQSwECLQAUAAYACAAAACEATNJNcOEAAAALAQAADwAAAAAAAAAAAAAAAAD1BAAA&#10;ZHJzL2Rvd25yZXYueG1sUEsFBgAAAAAEAAQA8wAAAAMGAAAAAA==&#10;" filled="f" strokecolor="red" strokeweight="4.5pt">
                <v:stroke joinstyle="miter"/>
              </v:oval>
            </w:pict>
          </mc:Fallback>
        </mc:AlternateContent>
      </w:r>
      <w:r w:rsidR="008E32A2">
        <w:rPr>
          <w:noProof/>
        </w:rPr>
        <w:drawing>
          <wp:inline distT="0" distB="0" distL="0" distR="0" wp14:anchorId="789EDFCF" wp14:editId="01FD0389">
            <wp:extent cx="5943600" cy="3364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64230"/>
                    </a:xfrm>
                    <a:prstGeom prst="rect">
                      <a:avLst/>
                    </a:prstGeom>
                  </pic:spPr>
                </pic:pic>
              </a:graphicData>
            </a:graphic>
          </wp:inline>
        </w:drawing>
      </w:r>
    </w:p>
    <w:p w:rsidR="008E32A2" w:rsidRDefault="00A24389" w:rsidP="00C6548F">
      <w:pPr>
        <w:rPr>
          <w:noProof/>
        </w:rPr>
      </w:pPr>
      <w:r>
        <w:t>Approximately</w:t>
      </w:r>
      <w:r w:rsidR="008E32A2">
        <w:t xml:space="preserve"> 0.025s after the debris is visible in the zenith camera, it is visible in the nadir camera for 3 frames. The following image is the clearest image. The attachment structure and airfoil are distinguishable.</w:t>
      </w:r>
      <w:r w:rsidR="008E32A2" w:rsidRPr="008E32A2">
        <w:rPr>
          <w:noProof/>
        </w:rPr>
        <w:t xml:space="preserve"> </w:t>
      </w:r>
      <w:r w:rsidR="008E32A2">
        <w:rPr>
          <w:noProof/>
        </w:rPr>
        <w:t>This leads to the conclusion that this is the missing canard. The reason for the loss of this canard at this moment is unknown.</w:t>
      </w:r>
    </w:p>
    <w:p w:rsidR="00A24389" w:rsidRDefault="008E32A2" w:rsidP="00C6548F">
      <w:r>
        <w:rPr>
          <w:noProof/>
        </w:rPr>
        <mc:AlternateContent>
          <mc:Choice Requires="wps">
            <w:drawing>
              <wp:anchor distT="0" distB="0" distL="114300" distR="114300" simplePos="0" relativeHeight="251664384" behindDoc="0" locked="0" layoutInCell="1" allowOverlap="1" wp14:anchorId="2DC9CD81" wp14:editId="31DD992B">
                <wp:simplePos x="0" y="0"/>
                <wp:positionH relativeFrom="column">
                  <wp:posOffset>1924050</wp:posOffset>
                </wp:positionH>
                <wp:positionV relativeFrom="paragraph">
                  <wp:posOffset>1588770</wp:posOffset>
                </wp:positionV>
                <wp:extent cx="285750" cy="342900"/>
                <wp:effectExtent l="19050" t="19050" r="38100" b="38100"/>
                <wp:wrapNone/>
                <wp:docPr id="9" name="Oval 9"/>
                <wp:cNvGraphicFramePr/>
                <a:graphic xmlns:a="http://schemas.openxmlformats.org/drawingml/2006/main">
                  <a:graphicData uri="http://schemas.microsoft.com/office/word/2010/wordprocessingShape">
                    <wps:wsp>
                      <wps:cNvSpPr/>
                      <wps:spPr>
                        <a:xfrm>
                          <a:off x="0" y="0"/>
                          <a:ext cx="285750" cy="342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4042AE" id="Oval 9" o:spid="_x0000_s1026" style="position:absolute;margin-left:151.5pt;margin-top:125.1pt;width:2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PSlwIAAIwFAAAOAAAAZHJzL2Uyb0RvYy54bWysVN9vGyEMfp+0/wHxvl6SJWsT9VJFrTJN&#10;qtpo7dRnwkEOCTADkkv2189wPxqt1R6m3QOHsf2Zz9i+vjkaTQ7CBwW2pOOLESXCcqiU3ZX0x/P6&#10;0xUlITJbMQ1WlPQkAr1Zfvxw3biFmEANuhKeIIgNi8aVtI7RLYoi8FoYFi7ACYtKCd6wiKLfFZVn&#10;DaIbXUxGoy9FA75yHrgIAU/vWiVdZnwpBY+PUgYRiS4p3i3m1ed1m9Ziec0WO89crXh3DfYPtzBM&#10;WQw6QN2xyMjeqzdQRnEPAWS84GAKkFJxkTkgm/HoDzZPNXMic8HkBDekKfw/WP5w2HiiqpLOKbHM&#10;4BM9Hpgm85SZxoUFGjy5je+kgNtE8yi9SX8kQI45m6chm+IYCcfDydXscoY556j6PJ3MRznbxauz&#10;8yF+FWBI2pRUaK1cSHzZgh3uQ8SYaN1bpWMLa6V1fjNtSVPS2eUYQyRVAK2qpM2C321vtSfIpKTr&#10;9Qi/xAfRzsxQ0hYPE8uWV97FkxYJQ9vvQmJmEpM2QqpJMcAyzoWN41ZVs0q00WbnwXqPHDoDJmSJ&#10;txywO4DesgXpsds7d/bJVeSSHpw76n9zHjxyZLBxcDbKgn+PmUZWXeTWvk9Sm5qUpS1UJ6wbD21D&#10;BcfXCh/xnoW4YR47CN8dp0J8xEVqwJeCbkdJDf7Xe+fJHgsbtZQ02JElDT/3zAtK9DeLJT8fT6ep&#10;hbMwnV1OUPDnmu25xu7NLeDrj3H+OJ63yT7qfis9mBccHqsUFVXMcoxdUh59L9zGdlLg+OFitcpm&#10;2LaOxXv75HgCT1lNFfp8fGHedZUcsQUeoO/eN9Xc2iZPC6t9BKlyqb/mtcs3tnwunG48pZlyLmer&#10;1yG6/A0AAP//AwBQSwMEFAAGAAgAAAAhAO7BaLjgAAAACwEAAA8AAABkcnMvZG93bnJldi54bWxM&#10;j8FOwzAQRO9I/IO1SNyo3aRUURqnQkAFSL1QkNrjNl6SiNiOYjcNf8/2BMfdGc28KdaT7cRIQ2i9&#10;0zCfKRDkKm9aV2v4/NjcZSBCRGew8440/FCAdXl9VWBu/Nm907iLteAQF3LU0MTY51KGqiGLYeZ7&#10;cqx9+cFi5HOopRnwzOG2k4lSS2mxddzQYE+PDVXfu5PlkmxKX5b7t8MT7l/nzxvMRm+2Wt/eTA8r&#10;EJGm+GeGCz6jQ8lMR39yJohOQ6pS3hI1JPcqAcGOdJHx53iRFgnIspD/N5S/AAAA//8DAFBLAQIt&#10;ABQABgAIAAAAIQC2gziS/gAAAOEBAAATAAAAAAAAAAAAAAAAAAAAAABbQ29udGVudF9UeXBlc10u&#10;eG1sUEsBAi0AFAAGAAgAAAAhADj9If/WAAAAlAEAAAsAAAAAAAAAAAAAAAAALwEAAF9yZWxzLy5y&#10;ZWxzUEsBAi0AFAAGAAgAAAAhAN9Dw9KXAgAAjAUAAA4AAAAAAAAAAAAAAAAALgIAAGRycy9lMm9E&#10;b2MueG1sUEsBAi0AFAAGAAgAAAAhAO7BaLjgAAAACwEAAA8AAAAAAAAAAAAAAAAA8QQAAGRycy9k&#10;b3ducmV2LnhtbFBLBQYAAAAABAAEAPMAAAD+BQAAAAA=&#10;" filled="f" strokecolor="red" strokeweight="4.5pt">
                <v:stroke joinstyle="miter"/>
              </v:oval>
            </w:pict>
          </mc:Fallback>
        </mc:AlternateContent>
      </w:r>
      <w:r>
        <w:rPr>
          <w:noProof/>
        </w:rPr>
        <w:drawing>
          <wp:inline distT="0" distB="0" distL="0" distR="0" wp14:anchorId="1BE3B7BF" wp14:editId="0A0CE684">
            <wp:extent cx="5943600" cy="3364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64865"/>
                    </a:xfrm>
                    <a:prstGeom prst="rect">
                      <a:avLst/>
                    </a:prstGeom>
                  </pic:spPr>
                </pic:pic>
              </a:graphicData>
            </a:graphic>
          </wp:inline>
        </w:drawing>
      </w:r>
    </w:p>
    <w:p w:rsidR="008E32A2" w:rsidRDefault="008E32A2" w:rsidP="00C6548F">
      <w:r>
        <w:lastRenderedPageBreak/>
        <w:t>At various points during the descent the nose cone is visible in the zenith camera. It can be confirmed that one, and only one canard was detached at this stage of the flight.</w:t>
      </w:r>
    </w:p>
    <w:p w:rsidR="00916D84" w:rsidRDefault="00916D84" w:rsidP="00C6548F">
      <w:pPr>
        <w:rPr>
          <w:noProof/>
        </w:rPr>
      </w:pPr>
    </w:p>
    <w:p w:rsidR="00916D84" w:rsidRDefault="00916D84" w:rsidP="00C6548F">
      <w:r>
        <w:rPr>
          <w:noProof/>
        </w:rPr>
        <mc:AlternateContent>
          <mc:Choice Requires="wps">
            <w:drawing>
              <wp:anchor distT="0" distB="0" distL="114300" distR="114300" simplePos="0" relativeHeight="251667456" behindDoc="0" locked="0" layoutInCell="1" allowOverlap="1">
                <wp:simplePos x="0" y="0"/>
                <wp:positionH relativeFrom="column">
                  <wp:posOffset>1895475</wp:posOffset>
                </wp:positionH>
                <wp:positionV relativeFrom="paragraph">
                  <wp:posOffset>1558290</wp:posOffset>
                </wp:positionV>
                <wp:extent cx="1695450" cy="533400"/>
                <wp:effectExtent l="0" t="57150" r="0" b="38100"/>
                <wp:wrapNone/>
                <wp:docPr id="14" name="Straight Arrow Connector 14"/>
                <wp:cNvGraphicFramePr/>
                <a:graphic xmlns:a="http://schemas.openxmlformats.org/drawingml/2006/main">
                  <a:graphicData uri="http://schemas.microsoft.com/office/word/2010/wordprocessingShape">
                    <wps:wsp>
                      <wps:cNvCnPr/>
                      <wps:spPr>
                        <a:xfrm flipV="1">
                          <a:off x="0" y="0"/>
                          <a:ext cx="1695450" cy="5334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AE715" id="Straight Arrow Connector 14" o:spid="_x0000_s1026" type="#_x0000_t32" style="position:absolute;margin-left:149.25pt;margin-top:122.7pt;width:133.5pt;height:42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gf/QEAAE8EAAAOAAAAZHJzL2Uyb0RvYy54bWysVE2P0zAUvCPxHyzfaZLddoGq6Qp1KRcE&#10;FQvcXcdOLPlLz6ZJ/j3PTho+hQSiBysvfjNvZux0dz8YTS4CgnK2ptWqpERY7hpl25p++nh89oKS&#10;EJltmHZW1HQUgd7vnz7Z9X4rblzndCOAIIkN297XtIvRb4si8E4YFlbOC4ub0oFhEUtoiwZYj+xG&#10;FzdleVf0DhoPjosQ8O3DtEn3mV9KweN7KYOIRNcUtcW8Ql7PaS32O7ZtgflO8VkG+wcVhimLQxeq&#10;BxYZ+QLqFyqjOLjgZFxxZwonpeIie0A3VfmTm8eOeZG9YDjBLzGF/0fL311OQFSDZ7emxDKDZ/QY&#10;gam2i+QVgOvJwVmLOTog2IJ59T5sEXawJ5ir4E+QzA8SDJFa+c9Il+NAg2TIaY9L2mKIhOPL6u7l&#10;Zr3BQ+G4t7m9XZf5OIqJJ/F5CPGNcIakh5qGWdciaJrBLm9DRCUIvAISWFvSI+/zCkekOjitmqPS&#10;OhfQng8ayIXhvTgeS/wla0jxQ1tkSr+2DYmjx1wiKGZbLeZObRGQwpjs56c4ajEN/yAkxppsTtPT&#10;hRbLSMa5sLFamLA7wSTKW4Cz7D8B5/4EFfmy/w14QeTJzsYFbJR18DvZcbhKllP/NYHJd4rg7Jox&#10;X4wcDd7anOr8haXP4vs6w7/9D+y/AgAA//8DAFBLAwQUAAYACAAAACEAq5mjrOIAAAALAQAADwAA&#10;AGRycy9kb3ducmV2LnhtbEyPTU/DMAyG70j8h8hI3FhKacdWmk4wBBcQ0tZJu2aNaTsap2qyrePX&#10;Y05w88ej14/zxWg7ccTBt44U3E4iEEiVMy3VCjbly80MhA+ajO4coYIzelgUlxe5zow70QqP61AL&#10;DiGfaQVNCH0mpa8atNpPXI/Eu083WB24HWppBn3icNvJOIqm0uqW+EKje1w2WH2tD1ZBef4un9C9&#10;Le9X+4/+ffv6TKXZK3V9NT4+gAg4hj8YfvVZHQp22rkDGS86BfF8ljLKRZImIJhIpylPdgru4nkC&#10;ssjl/x+KHwAAAP//AwBQSwECLQAUAAYACAAAACEAtoM4kv4AAADhAQAAEwAAAAAAAAAAAAAAAAAA&#10;AAAAW0NvbnRlbnRfVHlwZXNdLnhtbFBLAQItABQABgAIAAAAIQA4/SH/1gAAAJQBAAALAAAAAAAA&#10;AAAAAAAAAC8BAABfcmVscy8ucmVsc1BLAQItABQABgAIAAAAIQBnubgf/QEAAE8EAAAOAAAAAAAA&#10;AAAAAAAAAC4CAABkcnMvZTJvRG9jLnhtbFBLAQItABQABgAIAAAAIQCrmaOs4gAAAAsBAAAPAAAA&#10;AAAAAAAAAAAAAFcEAABkcnMvZG93bnJldi54bWxQSwUGAAAAAAQABADzAAAAZgUAAAAA&#10;" strokecolor="red" strokeweight="4.5pt">
                <v:stroke endarrow="block" joinstyle="miter"/>
              </v:shape>
            </w:pict>
          </mc:Fallback>
        </mc:AlternateContent>
      </w:r>
      <w:r>
        <w:rPr>
          <w:noProof/>
        </w:rPr>
        <w:drawing>
          <wp:inline distT="0" distB="0" distL="0" distR="0" wp14:anchorId="061CE315" wp14:editId="7E7624EF">
            <wp:extent cx="5943600" cy="300422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276" t="27830" r="8654" b="33096"/>
                    <a:stretch/>
                  </pic:blipFill>
                  <pic:spPr bwMode="auto">
                    <a:xfrm flipV="1">
                      <a:off x="0" y="0"/>
                      <a:ext cx="6013164" cy="3039381"/>
                    </a:xfrm>
                    <a:prstGeom prst="rect">
                      <a:avLst/>
                    </a:prstGeom>
                    <a:ln>
                      <a:noFill/>
                    </a:ln>
                    <a:extLst>
                      <a:ext uri="{53640926-AAD7-44D8-BBD7-CCE9431645EC}">
                        <a14:shadowObscured xmlns:a14="http://schemas.microsoft.com/office/drawing/2010/main"/>
                      </a:ext>
                    </a:extLst>
                  </pic:spPr>
                </pic:pic>
              </a:graphicData>
            </a:graphic>
          </wp:inline>
        </w:drawing>
      </w:r>
    </w:p>
    <w:p w:rsidR="00A24389" w:rsidRPr="00C6548F" w:rsidRDefault="00916D84" w:rsidP="00C6548F">
      <w:r>
        <w:t>This image was captured at T+ 00:30.553s. A single canard is clearly missing.</w:t>
      </w:r>
    </w:p>
    <w:p w:rsidR="00DC3D76" w:rsidRDefault="00DC3D76" w:rsidP="001447B9">
      <w:pPr>
        <w:pStyle w:val="Heading2"/>
        <w:numPr>
          <w:ilvl w:val="1"/>
          <w:numId w:val="18"/>
        </w:numPr>
      </w:pPr>
      <w:bookmarkStart w:id="20" w:name="_Toc455102974"/>
      <w:proofErr w:type="spellStart"/>
      <w:r>
        <w:t>OpenCV</w:t>
      </w:r>
      <w:proofErr w:type="spellEnd"/>
      <w:r>
        <w:t xml:space="preserve"> Data Collection Anomaly</w:t>
      </w:r>
      <w:bookmarkEnd w:id="20"/>
    </w:p>
    <w:p w:rsidR="00FD291D" w:rsidRDefault="00FD291D" w:rsidP="00FD291D">
      <w:bookmarkStart w:id="21" w:name="_Toc455102975"/>
      <w:proofErr w:type="spellStart"/>
      <w:r w:rsidRPr="00FD291D">
        <w:t>OpenCV</w:t>
      </w:r>
      <w:proofErr w:type="spellEnd"/>
      <w:r w:rsidRPr="00FD291D">
        <w:t xml:space="preserve"> was mounted in the nose cone, with no visible way of determini</w:t>
      </w:r>
      <w:r>
        <w:t xml:space="preserve">ng if it was turned on or not.  The </w:t>
      </w:r>
      <w:proofErr w:type="spellStart"/>
      <w:r>
        <w:t>OpenCV</w:t>
      </w:r>
      <w:proofErr w:type="spellEnd"/>
      <w:r>
        <w:t xml:space="preserve"> payload operator</w:t>
      </w:r>
      <w:r w:rsidRPr="00FD291D">
        <w:t xml:space="preserve"> had tested the distance at which it would be able to be turned on from</w:t>
      </w:r>
      <w:r>
        <w:t xml:space="preserve"> by</w:t>
      </w:r>
      <w:r w:rsidRPr="00FD291D">
        <w:t xml:space="preserve"> the remote</w:t>
      </w:r>
      <w:r>
        <w:t>.</w:t>
      </w:r>
      <w:r w:rsidRPr="00FD291D">
        <w:t xml:space="preserve"> </w:t>
      </w:r>
      <w:r>
        <w:t xml:space="preserve">This determined that an effective range for the remote was 30 ft. This test notably occurred while the payload was outside of the vehicle. </w:t>
      </w:r>
    </w:p>
    <w:p w:rsidR="00FD291D" w:rsidRDefault="00FD291D" w:rsidP="00FD291D">
      <w:r>
        <w:t>After the flight, observers noted that the remote arming device may not have been properly integrated to the payload, or integrated at all. It is the opinion of the payload operator that this was the cause of failure.</w:t>
      </w:r>
    </w:p>
    <w:p w:rsidR="00211190" w:rsidRDefault="00211190" w:rsidP="001447B9">
      <w:pPr>
        <w:pStyle w:val="Heading2"/>
        <w:numPr>
          <w:ilvl w:val="1"/>
          <w:numId w:val="18"/>
        </w:numPr>
      </w:pPr>
      <w:r>
        <w:t>Mobius Camera Overheating</w:t>
      </w:r>
      <w:bookmarkEnd w:id="21"/>
    </w:p>
    <w:p w:rsidR="004C7244" w:rsidRPr="004C7244" w:rsidRDefault="004C7244" w:rsidP="004C7244">
      <w:r>
        <w:t>Approximately four minutes before launch the radially facing Mobius camera deactivated itself due to overheating. This camera was unique due to its lack of a 3D printed aero shell. This camera was retained by black gaff tape. This combined with the bright sun to create an environment hostile to the camera.</w:t>
      </w:r>
      <w:r w:rsidR="003933EB">
        <w:t xml:space="preserve"> The other cameras were in a low infill 3D printed component. This component offered some level of insulation from the sun, keeping them functioning for the duration of the flight.</w:t>
      </w:r>
    </w:p>
    <w:p w:rsidR="00211190" w:rsidRDefault="00211190" w:rsidP="001447B9">
      <w:pPr>
        <w:pStyle w:val="Heading1"/>
        <w:numPr>
          <w:ilvl w:val="0"/>
          <w:numId w:val="18"/>
        </w:numPr>
      </w:pPr>
      <w:bookmarkStart w:id="22" w:name="_Toc455102976"/>
      <w:r>
        <w:t>Lessons Learned</w:t>
      </w:r>
      <w:bookmarkEnd w:id="22"/>
    </w:p>
    <w:p w:rsidR="00211190" w:rsidRDefault="00EC6A17" w:rsidP="00EC6A17">
      <w:pPr>
        <w:pStyle w:val="ListParagraph"/>
        <w:numPr>
          <w:ilvl w:val="0"/>
          <w:numId w:val="19"/>
        </w:numPr>
      </w:pPr>
      <w:r>
        <w:t>Run through all checklists cynically, try to misinterpret them or cause them to fail.</w:t>
      </w:r>
    </w:p>
    <w:p w:rsidR="00EC6A17" w:rsidRDefault="00EC6A17" w:rsidP="00EC6A17">
      <w:pPr>
        <w:pStyle w:val="ListParagraph"/>
        <w:numPr>
          <w:ilvl w:val="0"/>
          <w:numId w:val="19"/>
        </w:numPr>
      </w:pPr>
      <w:r>
        <w:t>Known bugs in computerized systems need to be well known and their possible failure modes on launch day well understood.</w:t>
      </w:r>
    </w:p>
    <w:p w:rsidR="00EC6A17" w:rsidRDefault="00EC6A17" w:rsidP="00EC6A17">
      <w:pPr>
        <w:pStyle w:val="ListParagraph"/>
        <w:numPr>
          <w:ilvl w:val="0"/>
          <w:numId w:val="19"/>
        </w:numPr>
      </w:pPr>
      <w:r>
        <w:lastRenderedPageBreak/>
        <w:t xml:space="preserve">Test as you fly, and fly as you test. Switching antennas on the </w:t>
      </w:r>
      <w:proofErr w:type="spellStart"/>
      <w:r>
        <w:t>TeleMetrum</w:t>
      </w:r>
      <w:proofErr w:type="spellEnd"/>
      <w:r>
        <w:t xml:space="preserve"> caused unnecessary </w:t>
      </w:r>
      <w:r w:rsidR="003933EB">
        <w:t>problems at the launch pad.</w:t>
      </w:r>
    </w:p>
    <w:p w:rsidR="00EC6A17" w:rsidRDefault="004C7244" w:rsidP="00EC6A17">
      <w:pPr>
        <w:pStyle w:val="ListParagraph"/>
        <w:numPr>
          <w:ilvl w:val="0"/>
          <w:numId w:val="19"/>
        </w:numPr>
      </w:pPr>
      <w:r>
        <w:t>All critical path items shoul</w:t>
      </w:r>
      <w:r w:rsidR="00A60E60">
        <w:t xml:space="preserve">d have two sets of eyes on them, and </w:t>
      </w:r>
      <w:proofErr w:type="spellStart"/>
      <w:r w:rsidR="00A60E60">
        <w:t>photodocumentation</w:t>
      </w:r>
      <w:proofErr w:type="spellEnd"/>
      <w:r w:rsidR="00A60E60">
        <w:t>.</w:t>
      </w:r>
    </w:p>
    <w:p w:rsidR="004C7244" w:rsidRDefault="004C7244" w:rsidP="00EC6A17">
      <w:pPr>
        <w:pStyle w:val="ListParagraph"/>
        <w:numPr>
          <w:ilvl w:val="0"/>
          <w:numId w:val="19"/>
        </w:numPr>
      </w:pPr>
      <w:r>
        <w:t>The cost of reputably branded e-matches is small compared to the cost of the rocket.</w:t>
      </w:r>
    </w:p>
    <w:p w:rsidR="004C7244" w:rsidRDefault="004C7244" w:rsidP="00EC6A17">
      <w:pPr>
        <w:pStyle w:val="ListParagraph"/>
        <w:numPr>
          <w:ilvl w:val="0"/>
          <w:numId w:val="19"/>
        </w:numPr>
      </w:pPr>
      <w:r>
        <w:t>The launch environment in Green River is substantially different than that of Berwick or Torrey Farms. This must be accounted for.</w:t>
      </w:r>
    </w:p>
    <w:p w:rsidR="003933EB" w:rsidRDefault="003933EB" w:rsidP="00EC6A17">
      <w:pPr>
        <w:pStyle w:val="ListParagraph"/>
        <w:numPr>
          <w:ilvl w:val="0"/>
          <w:numId w:val="19"/>
        </w:numPr>
      </w:pPr>
      <w:r>
        <w:t xml:space="preserve">The avionics bay is </w:t>
      </w:r>
      <w:r w:rsidR="002B3658">
        <w:t>labor</w:t>
      </w:r>
      <w:r>
        <w:t xml:space="preserve"> intensive to build and test. It would be beneficial to design it to withstand higher loads due to its valuable data. Particular improvements could be made by switching to all composite construction with stepped composite or aluminum bulkheads.</w:t>
      </w:r>
    </w:p>
    <w:p w:rsidR="008E32A2" w:rsidRPr="00211190" w:rsidRDefault="008E32A2" w:rsidP="00EC6A17">
      <w:pPr>
        <w:pStyle w:val="ListParagraph"/>
        <w:numPr>
          <w:ilvl w:val="0"/>
          <w:numId w:val="19"/>
        </w:numPr>
      </w:pPr>
      <w:r>
        <w:t>A large amount of debris was shed during the apogee event. This crowded the camera view and complicated analysis. Efforts should be undertaken to constrain most debris.</w:t>
      </w:r>
    </w:p>
    <w:sectPr w:rsidR="008E32A2" w:rsidRPr="00211190">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C44" w:rsidRDefault="00123C44" w:rsidP="00E02B14">
      <w:pPr>
        <w:spacing w:after="0" w:line="240" w:lineRule="auto"/>
      </w:pPr>
      <w:r>
        <w:separator/>
      </w:r>
    </w:p>
  </w:endnote>
  <w:endnote w:type="continuationSeparator" w:id="0">
    <w:p w:rsidR="00123C44" w:rsidRDefault="00123C44" w:rsidP="00E02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835851"/>
      <w:docPartObj>
        <w:docPartGallery w:val="Page Numbers (Bottom of Page)"/>
        <w:docPartUnique/>
      </w:docPartObj>
    </w:sdtPr>
    <w:sdtEndPr>
      <w:rPr>
        <w:noProof/>
      </w:rPr>
    </w:sdtEndPr>
    <w:sdtContent>
      <w:p w:rsidR="00E02B14" w:rsidRDefault="00E02B14">
        <w:pPr>
          <w:pStyle w:val="Footer"/>
          <w:jc w:val="center"/>
        </w:pPr>
        <w:r>
          <w:fldChar w:fldCharType="begin"/>
        </w:r>
        <w:r>
          <w:instrText xml:space="preserve"> PAGE   \* MERGEFORMAT </w:instrText>
        </w:r>
        <w:r>
          <w:fldChar w:fldCharType="separate"/>
        </w:r>
        <w:r w:rsidR="00770687">
          <w:rPr>
            <w:noProof/>
          </w:rPr>
          <w:t>12</w:t>
        </w:r>
        <w:r>
          <w:rPr>
            <w:noProof/>
          </w:rPr>
          <w:fldChar w:fldCharType="end"/>
        </w:r>
      </w:p>
    </w:sdtContent>
  </w:sdt>
  <w:p w:rsidR="00E02B14" w:rsidRDefault="00E02B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C44" w:rsidRDefault="00123C44" w:rsidP="00E02B14">
      <w:pPr>
        <w:spacing w:after="0" w:line="240" w:lineRule="auto"/>
      </w:pPr>
      <w:r>
        <w:separator/>
      </w:r>
    </w:p>
  </w:footnote>
  <w:footnote w:type="continuationSeparator" w:id="0">
    <w:p w:rsidR="00123C44" w:rsidRDefault="00123C44" w:rsidP="00E02B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7C8"/>
    <w:multiLevelType w:val="multilevel"/>
    <w:tmpl w:val="984C2F1E"/>
    <w:lvl w:ilvl="0">
      <w:start w:val="6"/>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02412F09"/>
    <w:multiLevelType w:val="multilevel"/>
    <w:tmpl w:val="984C2F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CEE42B7"/>
    <w:multiLevelType w:val="multilevel"/>
    <w:tmpl w:val="984C2F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D937DD7"/>
    <w:multiLevelType w:val="multilevel"/>
    <w:tmpl w:val="E7704D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27571A"/>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18436E2"/>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1CC7F43"/>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BAC2DAC"/>
    <w:multiLevelType w:val="multilevel"/>
    <w:tmpl w:val="984C2F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CEA4CA7"/>
    <w:multiLevelType w:val="multilevel"/>
    <w:tmpl w:val="984C2F1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F317C68"/>
    <w:multiLevelType w:val="hybridMultilevel"/>
    <w:tmpl w:val="8A92A32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30E26D8"/>
    <w:multiLevelType w:val="multilevel"/>
    <w:tmpl w:val="984C2F1E"/>
    <w:lvl w:ilvl="0">
      <w:start w:val="6"/>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447039C1"/>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5F51C3B"/>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94D42F6"/>
    <w:multiLevelType w:val="multilevel"/>
    <w:tmpl w:val="984C2F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E0307C8"/>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093395"/>
    <w:multiLevelType w:val="hybridMultilevel"/>
    <w:tmpl w:val="5538B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74F4A09"/>
    <w:multiLevelType w:val="multilevel"/>
    <w:tmpl w:val="984C2F1E"/>
    <w:lvl w:ilvl="0">
      <w:start w:val="6"/>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7" w15:restartNumberingAfterBreak="0">
    <w:nsid w:val="66D133D9"/>
    <w:multiLevelType w:val="multilevel"/>
    <w:tmpl w:val="984C2F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8204EB0"/>
    <w:multiLevelType w:val="multilevel"/>
    <w:tmpl w:val="984C2F1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08D257B"/>
    <w:multiLevelType w:val="multilevel"/>
    <w:tmpl w:val="29761F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AE5C61"/>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78214EF1"/>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C407DC6"/>
    <w:multiLevelType w:val="multilevel"/>
    <w:tmpl w:val="984C2F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C9129B5"/>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CB45CA1"/>
    <w:multiLevelType w:val="multilevel"/>
    <w:tmpl w:val="984C2F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D630493"/>
    <w:multiLevelType w:val="hybridMultilevel"/>
    <w:tmpl w:val="3F1C8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9"/>
  </w:num>
  <w:num w:numId="4">
    <w:abstractNumId w:val="21"/>
  </w:num>
  <w:num w:numId="5">
    <w:abstractNumId w:val="16"/>
  </w:num>
  <w:num w:numId="6">
    <w:abstractNumId w:val="23"/>
  </w:num>
  <w:num w:numId="7">
    <w:abstractNumId w:val="4"/>
  </w:num>
  <w:num w:numId="8">
    <w:abstractNumId w:val="14"/>
  </w:num>
  <w:num w:numId="9">
    <w:abstractNumId w:val="12"/>
  </w:num>
  <w:num w:numId="10">
    <w:abstractNumId w:val="11"/>
  </w:num>
  <w:num w:numId="11">
    <w:abstractNumId w:val="10"/>
  </w:num>
  <w:num w:numId="12">
    <w:abstractNumId w:val="20"/>
  </w:num>
  <w:num w:numId="13">
    <w:abstractNumId w:val="8"/>
  </w:num>
  <w:num w:numId="14">
    <w:abstractNumId w:val="25"/>
  </w:num>
  <w:num w:numId="15">
    <w:abstractNumId w:val="6"/>
  </w:num>
  <w:num w:numId="16">
    <w:abstractNumId w:val="24"/>
  </w:num>
  <w:num w:numId="17">
    <w:abstractNumId w:val="18"/>
  </w:num>
  <w:num w:numId="18">
    <w:abstractNumId w:val="1"/>
  </w:num>
  <w:num w:numId="19">
    <w:abstractNumId w:val="15"/>
  </w:num>
  <w:num w:numId="20">
    <w:abstractNumId w:val="0"/>
  </w:num>
  <w:num w:numId="21">
    <w:abstractNumId w:val="5"/>
  </w:num>
  <w:num w:numId="22">
    <w:abstractNumId w:val="13"/>
  </w:num>
  <w:num w:numId="23">
    <w:abstractNumId w:val="2"/>
  </w:num>
  <w:num w:numId="24">
    <w:abstractNumId w:val="22"/>
  </w:num>
  <w:num w:numId="25">
    <w:abstractNumId w:val="7"/>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4BC"/>
    <w:rsid w:val="00024CA6"/>
    <w:rsid w:val="00044629"/>
    <w:rsid w:val="00102C4F"/>
    <w:rsid w:val="001178CA"/>
    <w:rsid w:val="00123C44"/>
    <w:rsid w:val="00124982"/>
    <w:rsid w:val="001447B9"/>
    <w:rsid w:val="00211190"/>
    <w:rsid w:val="002B3658"/>
    <w:rsid w:val="002B3F26"/>
    <w:rsid w:val="00313385"/>
    <w:rsid w:val="00366AFE"/>
    <w:rsid w:val="00385232"/>
    <w:rsid w:val="003933EB"/>
    <w:rsid w:val="003B214D"/>
    <w:rsid w:val="004625A8"/>
    <w:rsid w:val="004B2FCD"/>
    <w:rsid w:val="004C7244"/>
    <w:rsid w:val="004F06B0"/>
    <w:rsid w:val="004F264C"/>
    <w:rsid w:val="00522989"/>
    <w:rsid w:val="00522D20"/>
    <w:rsid w:val="00530642"/>
    <w:rsid w:val="00542E4D"/>
    <w:rsid w:val="005E2E6C"/>
    <w:rsid w:val="005F09AE"/>
    <w:rsid w:val="005F5DB1"/>
    <w:rsid w:val="0074494C"/>
    <w:rsid w:val="00770687"/>
    <w:rsid w:val="00803FF9"/>
    <w:rsid w:val="00823F0B"/>
    <w:rsid w:val="008B639C"/>
    <w:rsid w:val="008E32A2"/>
    <w:rsid w:val="008F2A0E"/>
    <w:rsid w:val="008F3F42"/>
    <w:rsid w:val="00916D84"/>
    <w:rsid w:val="00A24389"/>
    <w:rsid w:val="00A60E60"/>
    <w:rsid w:val="00AA04BC"/>
    <w:rsid w:val="00C066E7"/>
    <w:rsid w:val="00C6548F"/>
    <w:rsid w:val="00D678FB"/>
    <w:rsid w:val="00DC3D76"/>
    <w:rsid w:val="00E02B14"/>
    <w:rsid w:val="00E10A7C"/>
    <w:rsid w:val="00EC6A17"/>
    <w:rsid w:val="00EF762F"/>
    <w:rsid w:val="00F101E3"/>
    <w:rsid w:val="00F20EF5"/>
    <w:rsid w:val="00F22D7A"/>
    <w:rsid w:val="00F31469"/>
    <w:rsid w:val="00F673C6"/>
    <w:rsid w:val="00FD2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FF6E0"/>
  <w15:chartTrackingRefBased/>
  <w15:docId w15:val="{EC12287D-9E3B-46E1-B944-89D7D2ECC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04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4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BC"/>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A04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4B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AA04BC"/>
    <w:pPr>
      <w:outlineLvl w:val="9"/>
    </w:pPr>
  </w:style>
  <w:style w:type="character" w:customStyle="1" w:styleId="Heading2Char">
    <w:name w:val="Heading 2 Char"/>
    <w:basedOn w:val="DefaultParagraphFont"/>
    <w:link w:val="Heading2"/>
    <w:uiPriority w:val="9"/>
    <w:rsid w:val="00AA04B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C3D76"/>
    <w:pPr>
      <w:ind w:left="720"/>
      <w:contextualSpacing/>
    </w:pPr>
  </w:style>
  <w:style w:type="paragraph" w:styleId="TOC1">
    <w:name w:val="toc 1"/>
    <w:basedOn w:val="Normal"/>
    <w:next w:val="Normal"/>
    <w:autoRedefine/>
    <w:uiPriority w:val="39"/>
    <w:unhideWhenUsed/>
    <w:rsid w:val="00C6548F"/>
    <w:pPr>
      <w:spacing w:after="100"/>
    </w:pPr>
  </w:style>
  <w:style w:type="paragraph" w:styleId="TOC2">
    <w:name w:val="toc 2"/>
    <w:basedOn w:val="Normal"/>
    <w:next w:val="Normal"/>
    <w:autoRedefine/>
    <w:uiPriority w:val="39"/>
    <w:unhideWhenUsed/>
    <w:rsid w:val="00C6548F"/>
    <w:pPr>
      <w:spacing w:after="100"/>
      <w:ind w:left="220"/>
    </w:pPr>
  </w:style>
  <w:style w:type="character" w:styleId="Hyperlink">
    <w:name w:val="Hyperlink"/>
    <w:basedOn w:val="DefaultParagraphFont"/>
    <w:uiPriority w:val="99"/>
    <w:unhideWhenUsed/>
    <w:rsid w:val="00C6548F"/>
    <w:rPr>
      <w:color w:val="0563C1" w:themeColor="hyperlink"/>
      <w:u w:val="single"/>
    </w:rPr>
  </w:style>
  <w:style w:type="paragraph" w:styleId="Header">
    <w:name w:val="header"/>
    <w:basedOn w:val="Normal"/>
    <w:link w:val="HeaderChar"/>
    <w:uiPriority w:val="99"/>
    <w:unhideWhenUsed/>
    <w:rsid w:val="00E02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B14"/>
  </w:style>
  <w:style w:type="paragraph" w:styleId="Footer">
    <w:name w:val="footer"/>
    <w:basedOn w:val="Normal"/>
    <w:link w:val="FooterChar"/>
    <w:uiPriority w:val="99"/>
    <w:unhideWhenUsed/>
    <w:rsid w:val="00E02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B14"/>
  </w:style>
  <w:style w:type="table" w:styleId="GridTable2-Accent5">
    <w:name w:val="Grid Table 2 Accent 5"/>
    <w:basedOn w:val="TableNormal"/>
    <w:uiPriority w:val="47"/>
    <w:rsid w:val="00803FF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874092">
      <w:bodyDiv w:val="1"/>
      <w:marLeft w:val="0"/>
      <w:marRight w:val="0"/>
      <w:marTop w:val="0"/>
      <w:marBottom w:val="0"/>
      <w:divBdr>
        <w:top w:val="none" w:sz="0" w:space="0" w:color="auto"/>
        <w:left w:val="none" w:sz="0" w:space="0" w:color="auto"/>
        <w:bottom w:val="none" w:sz="0" w:space="0" w:color="auto"/>
        <w:right w:val="none" w:sz="0" w:space="0" w:color="auto"/>
      </w:divBdr>
    </w:div>
    <w:div w:id="754977018">
      <w:bodyDiv w:val="1"/>
      <w:marLeft w:val="0"/>
      <w:marRight w:val="0"/>
      <w:marTop w:val="0"/>
      <w:marBottom w:val="0"/>
      <w:divBdr>
        <w:top w:val="none" w:sz="0" w:space="0" w:color="auto"/>
        <w:left w:val="none" w:sz="0" w:space="0" w:color="auto"/>
        <w:bottom w:val="none" w:sz="0" w:space="0" w:color="auto"/>
        <w:right w:val="none" w:sz="0" w:space="0" w:color="auto"/>
      </w:divBdr>
      <w:divsChild>
        <w:div w:id="1323393476">
          <w:marLeft w:val="0"/>
          <w:marRight w:val="0"/>
          <w:marTop w:val="0"/>
          <w:marBottom w:val="0"/>
          <w:divBdr>
            <w:top w:val="none" w:sz="0" w:space="0" w:color="auto"/>
            <w:left w:val="none" w:sz="0" w:space="0" w:color="auto"/>
            <w:bottom w:val="none" w:sz="0" w:space="0" w:color="auto"/>
            <w:right w:val="none" w:sz="0" w:space="0" w:color="auto"/>
          </w:divBdr>
        </w:div>
        <w:div w:id="1065958008">
          <w:marLeft w:val="0"/>
          <w:marRight w:val="0"/>
          <w:marTop w:val="0"/>
          <w:marBottom w:val="0"/>
          <w:divBdr>
            <w:top w:val="none" w:sz="0" w:space="0" w:color="auto"/>
            <w:left w:val="none" w:sz="0" w:space="0" w:color="auto"/>
            <w:bottom w:val="none" w:sz="0" w:space="0" w:color="auto"/>
            <w:right w:val="none" w:sz="0" w:space="0" w:color="auto"/>
          </w:divBdr>
        </w:div>
        <w:div w:id="848636538">
          <w:marLeft w:val="0"/>
          <w:marRight w:val="0"/>
          <w:marTop w:val="0"/>
          <w:marBottom w:val="0"/>
          <w:divBdr>
            <w:top w:val="none" w:sz="0" w:space="0" w:color="auto"/>
            <w:left w:val="none" w:sz="0" w:space="0" w:color="auto"/>
            <w:bottom w:val="none" w:sz="0" w:space="0" w:color="auto"/>
            <w:right w:val="none" w:sz="0" w:space="0" w:color="auto"/>
          </w:divBdr>
        </w:div>
        <w:div w:id="483854915">
          <w:marLeft w:val="0"/>
          <w:marRight w:val="0"/>
          <w:marTop w:val="0"/>
          <w:marBottom w:val="0"/>
          <w:divBdr>
            <w:top w:val="none" w:sz="0" w:space="0" w:color="auto"/>
            <w:left w:val="none" w:sz="0" w:space="0" w:color="auto"/>
            <w:bottom w:val="none" w:sz="0" w:space="0" w:color="auto"/>
            <w:right w:val="none" w:sz="0" w:space="0" w:color="auto"/>
          </w:divBdr>
        </w:div>
      </w:divsChild>
    </w:div>
    <w:div w:id="830483592">
      <w:bodyDiv w:val="1"/>
      <w:marLeft w:val="0"/>
      <w:marRight w:val="0"/>
      <w:marTop w:val="0"/>
      <w:marBottom w:val="0"/>
      <w:divBdr>
        <w:top w:val="none" w:sz="0" w:space="0" w:color="auto"/>
        <w:left w:val="none" w:sz="0" w:space="0" w:color="auto"/>
        <w:bottom w:val="none" w:sz="0" w:space="0" w:color="auto"/>
        <w:right w:val="none" w:sz="0" w:space="0" w:color="auto"/>
      </w:divBdr>
    </w:div>
    <w:div w:id="1462531159">
      <w:bodyDiv w:val="1"/>
      <w:marLeft w:val="0"/>
      <w:marRight w:val="0"/>
      <w:marTop w:val="0"/>
      <w:marBottom w:val="0"/>
      <w:divBdr>
        <w:top w:val="none" w:sz="0" w:space="0" w:color="auto"/>
        <w:left w:val="none" w:sz="0" w:space="0" w:color="auto"/>
        <w:bottom w:val="none" w:sz="0" w:space="0" w:color="auto"/>
        <w:right w:val="none" w:sz="0" w:space="0" w:color="auto"/>
      </w:divBdr>
      <w:divsChild>
        <w:div w:id="635330334">
          <w:marLeft w:val="0"/>
          <w:marRight w:val="0"/>
          <w:marTop w:val="0"/>
          <w:marBottom w:val="0"/>
          <w:divBdr>
            <w:top w:val="none" w:sz="0" w:space="0" w:color="auto"/>
            <w:left w:val="none" w:sz="0" w:space="0" w:color="auto"/>
            <w:bottom w:val="none" w:sz="0" w:space="0" w:color="auto"/>
            <w:right w:val="none" w:sz="0" w:space="0" w:color="auto"/>
          </w:divBdr>
        </w:div>
        <w:div w:id="401410825">
          <w:marLeft w:val="0"/>
          <w:marRight w:val="0"/>
          <w:marTop w:val="0"/>
          <w:marBottom w:val="0"/>
          <w:divBdr>
            <w:top w:val="none" w:sz="0" w:space="0" w:color="auto"/>
            <w:left w:val="none" w:sz="0" w:space="0" w:color="auto"/>
            <w:bottom w:val="none" w:sz="0" w:space="0" w:color="auto"/>
            <w:right w:val="none" w:sz="0" w:space="0" w:color="auto"/>
          </w:divBdr>
        </w:div>
        <w:div w:id="1521625445">
          <w:marLeft w:val="0"/>
          <w:marRight w:val="0"/>
          <w:marTop w:val="0"/>
          <w:marBottom w:val="0"/>
          <w:divBdr>
            <w:top w:val="none" w:sz="0" w:space="0" w:color="auto"/>
            <w:left w:val="none" w:sz="0" w:space="0" w:color="auto"/>
            <w:bottom w:val="none" w:sz="0" w:space="0" w:color="auto"/>
            <w:right w:val="none" w:sz="0" w:space="0" w:color="auto"/>
          </w:divBdr>
        </w:div>
        <w:div w:id="433087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rlie\Dropbox%20(MIT)\AE\General%20Therion%20Stuff\Therion%20Thrust%20Curv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Therion</a:t>
            </a:r>
            <a:r>
              <a:rPr lang="en-US" baseline="0"/>
              <a:t> 3 Thrust Curve (Actual)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Sheet1!$C$2</c:f>
              <c:strCache>
                <c:ptCount val="1"/>
                <c:pt idx="0">
                  <c:v>Thrust [N]</c:v>
                </c:pt>
              </c:strCache>
            </c:strRef>
          </c:tx>
          <c:spPr>
            <a:ln w="28575" cap="rnd">
              <a:solidFill>
                <a:schemeClr val="accent1"/>
              </a:solidFill>
              <a:round/>
            </a:ln>
            <a:effectLst/>
          </c:spPr>
          <c:marker>
            <c:symbol val="none"/>
          </c:marker>
          <c:cat>
            <c:numRef>
              <c:f>Sheet1!$E$3:$E$317</c:f>
              <c:numCache>
                <c:formatCode>0.00</c:formatCode>
                <c:ptCount val="315"/>
                <c:pt idx="0">
                  <c:v>0</c:v>
                </c:pt>
                <c:pt idx="1">
                  <c:v>8.5714285714285719E-3</c:v>
                </c:pt>
                <c:pt idx="2">
                  <c:v>1.7142857142857144E-2</c:v>
                </c:pt>
                <c:pt idx="3">
                  <c:v>2.5714285714285717E-2</c:v>
                </c:pt>
                <c:pt idx="4">
                  <c:v>3.4285714285714287E-2</c:v>
                </c:pt>
                <c:pt idx="5">
                  <c:v>4.2857142857142858E-2</c:v>
                </c:pt>
                <c:pt idx="6">
                  <c:v>5.1428571428571435E-2</c:v>
                </c:pt>
                <c:pt idx="7">
                  <c:v>6.0000000000000005E-2</c:v>
                </c:pt>
                <c:pt idx="8">
                  <c:v>6.8571428571428575E-2</c:v>
                </c:pt>
                <c:pt idx="9">
                  <c:v>7.7142857142857152E-2</c:v>
                </c:pt>
                <c:pt idx="10">
                  <c:v>8.5714285714285715E-2</c:v>
                </c:pt>
                <c:pt idx="11">
                  <c:v>9.4285714285714292E-2</c:v>
                </c:pt>
                <c:pt idx="12">
                  <c:v>0.10285714285714287</c:v>
                </c:pt>
                <c:pt idx="13">
                  <c:v>0.11142857142857143</c:v>
                </c:pt>
                <c:pt idx="14">
                  <c:v>0.12000000000000001</c:v>
                </c:pt>
                <c:pt idx="15">
                  <c:v>0.12857142857142859</c:v>
                </c:pt>
                <c:pt idx="16">
                  <c:v>0.13714285714285715</c:v>
                </c:pt>
                <c:pt idx="17">
                  <c:v>0.14571428571428571</c:v>
                </c:pt>
                <c:pt idx="18">
                  <c:v>0.1542857142857143</c:v>
                </c:pt>
                <c:pt idx="19">
                  <c:v>0.16285714285714287</c:v>
                </c:pt>
                <c:pt idx="20">
                  <c:v>0.17142857142857143</c:v>
                </c:pt>
                <c:pt idx="21">
                  <c:v>0.18000000000000002</c:v>
                </c:pt>
                <c:pt idx="22">
                  <c:v>0.18857142857142858</c:v>
                </c:pt>
                <c:pt idx="23">
                  <c:v>0.19714285714285715</c:v>
                </c:pt>
                <c:pt idx="24">
                  <c:v>0.20571428571428574</c:v>
                </c:pt>
                <c:pt idx="25">
                  <c:v>0.2142857142857143</c:v>
                </c:pt>
                <c:pt idx="26">
                  <c:v>0.22285714285714286</c:v>
                </c:pt>
                <c:pt idx="27">
                  <c:v>0.23142857142857143</c:v>
                </c:pt>
                <c:pt idx="28">
                  <c:v>0.24000000000000002</c:v>
                </c:pt>
                <c:pt idx="29">
                  <c:v>0.24857142857142858</c:v>
                </c:pt>
                <c:pt idx="30">
                  <c:v>0.25714285714285717</c:v>
                </c:pt>
                <c:pt idx="31">
                  <c:v>0.26571428571428574</c:v>
                </c:pt>
                <c:pt idx="32">
                  <c:v>0.2742857142857143</c:v>
                </c:pt>
                <c:pt idx="33">
                  <c:v>0.28285714285714286</c:v>
                </c:pt>
                <c:pt idx="34">
                  <c:v>0.29142857142857143</c:v>
                </c:pt>
                <c:pt idx="35">
                  <c:v>0.3</c:v>
                </c:pt>
                <c:pt idx="36">
                  <c:v>0.30857142857142861</c:v>
                </c:pt>
                <c:pt idx="37">
                  <c:v>0.31714285714285717</c:v>
                </c:pt>
                <c:pt idx="38">
                  <c:v>0.32571428571428573</c:v>
                </c:pt>
                <c:pt idx="39">
                  <c:v>0.3342857142857143</c:v>
                </c:pt>
                <c:pt idx="40">
                  <c:v>0.34285714285714286</c:v>
                </c:pt>
                <c:pt idx="41">
                  <c:v>0.35142857142857142</c:v>
                </c:pt>
                <c:pt idx="42">
                  <c:v>0.36000000000000004</c:v>
                </c:pt>
                <c:pt idx="43">
                  <c:v>0.36857142857142861</c:v>
                </c:pt>
                <c:pt idx="44">
                  <c:v>0.37714285714285717</c:v>
                </c:pt>
                <c:pt idx="45">
                  <c:v>0.38571428571428573</c:v>
                </c:pt>
                <c:pt idx="46">
                  <c:v>0.39428571428571429</c:v>
                </c:pt>
                <c:pt idx="47">
                  <c:v>0.40285714285714286</c:v>
                </c:pt>
                <c:pt idx="48">
                  <c:v>0.41142857142857148</c:v>
                </c:pt>
                <c:pt idx="49">
                  <c:v>0.42000000000000004</c:v>
                </c:pt>
                <c:pt idx="50">
                  <c:v>0.4285714285714286</c:v>
                </c:pt>
                <c:pt idx="51">
                  <c:v>0.43714285714285717</c:v>
                </c:pt>
                <c:pt idx="52">
                  <c:v>0.44571428571428573</c:v>
                </c:pt>
                <c:pt idx="53">
                  <c:v>0.45428571428571429</c:v>
                </c:pt>
                <c:pt idx="54">
                  <c:v>0.46285714285714286</c:v>
                </c:pt>
                <c:pt idx="55">
                  <c:v>0.47142857142857147</c:v>
                </c:pt>
                <c:pt idx="56">
                  <c:v>0.48000000000000004</c:v>
                </c:pt>
                <c:pt idx="57">
                  <c:v>0.4885714285714286</c:v>
                </c:pt>
                <c:pt idx="58">
                  <c:v>0.49714285714285716</c:v>
                </c:pt>
                <c:pt idx="59">
                  <c:v>0.50571428571428578</c:v>
                </c:pt>
                <c:pt idx="60">
                  <c:v>0.51428571428571435</c:v>
                </c:pt>
                <c:pt idx="61">
                  <c:v>0.52285714285714291</c:v>
                </c:pt>
                <c:pt idx="62">
                  <c:v>0.53142857142857147</c:v>
                </c:pt>
                <c:pt idx="63">
                  <c:v>0.54</c:v>
                </c:pt>
                <c:pt idx="64">
                  <c:v>0.5485714285714286</c:v>
                </c:pt>
                <c:pt idx="65">
                  <c:v>0.55714285714285716</c:v>
                </c:pt>
                <c:pt idx="66">
                  <c:v>0.56571428571428573</c:v>
                </c:pt>
                <c:pt idx="67">
                  <c:v>0.57428571428571429</c:v>
                </c:pt>
                <c:pt idx="68">
                  <c:v>0.58285714285714285</c:v>
                </c:pt>
                <c:pt idx="69">
                  <c:v>0.59142857142857141</c:v>
                </c:pt>
                <c:pt idx="70">
                  <c:v>0.6</c:v>
                </c:pt>
                <c:pt idx="71">
                  <c:v>0.60857142857142865</c:v>
                </c:pt>
                <c:pt idx="72">
                  <c:v>0.61714285714285722</c:v>
                </c:pt>
                <c:pt idx="73">
                  <c:v>0.62571428571428578</c:v>
                </c:pt>
                <c:pt idx="74">
                  <c:v>0.63428571428571434</c:v>
                </c:pt>
                <c:pt idx="75">
                  <c:v>0.6428571428571429</c:v>
                </c:pt>
                <c:pt idx="76">
                  <c:v>0.65142857142857147</c:v>
                </c:pt>
                <c:pt idx="77">
                  <c:v>0.66</c:v>
                </c:pt>
                <c:pt idx="78">
                  <c:v>0.66857142857142859</c:v>
                </c:pt>
                <c:pt idx="79">
                  <c:v>0.67714285714285716</c:v>
                </c:pt>
                <c:pt idx="80">
                  <c:v>0.68571428571428572</c:v>
                </c:pt>
                <c:pt idx="81">
                  <c:v>0.69428571428571428</c:v>
                </c:pt>
                <c:pt idx="82">
                  <c:v>0.70285714285714285</c:v>
                </c:pt>
                <c:pt idx="83">
                  <c:v>0.71142857142857141</c:v>
                </c:pt>
                <c:pt idx="84">
                  <c:v>0.72000000000000008</c:v>
                </c:pt>
                <c:pt idx="85">
                  <c:v>0.72857142857142865</c:v>
                </c:pt>
                <c:pt idx="86">
                  <c:v>0.73714285714285721</c:v>
                </c:pt>
                <c:pt idx="87">
                  <c:v>0.74571428571428577</c:v>
                </c:pt>
                <c:pt idx="88">
                  <c:v>0.75428571428571434</c:v>
                </c:pt>
                <c:pt idx="89">
                  <c:v>0.7628571428571429</c:v>
                </c:pt>
                <c:pt idx="90">
                  <c:v>0.77142857142857146</c:v>
                </c:pt>
                <c:pt idx="91">
                  <c:v>0.78</c:v>
                </c:pt>
                <c:pt idx="92">
                  <c:v>0.78857142857142859</c:v>
                </c:pt>
                <c:pt idx="93">
                  <c:v>0.79714285714285715</c:v>
                </c:pt>
                <c:pt idx="94">
                  <c:v>0.80571428571428572</c:v>
                </c:pt>
                <c:pt idx="95">
                  <c:v>0.81428571428571428</c:v>
                </c:pt>
                <c:pt idx="96">
                  <c:v>0.82285714285714295</c:v>
                </c:pt>
                <c:pt idx="97">
                  <c:v>0.83142857142857152</c:v>
                </c:pt>
                <c:pt idx="98">
                  <c:v>0.84000000000000008</c:v>
                </c:pt>
                <c:pt idx="99">
                  <c:v>0.84857142857142864</c:v>
                </c:pt>
                <c:pt idx="100">
                  <c:v>0.85714285714285721</c:v>
                </c:pt>
                <c:pt idx="101">
                  <c:v>0.86571428571428577</c:v>
                </c:pt>
                <c:pt idx="102">
                  <c:v>0.87428571428571433</c:v>
                </c:pt>
                <c:pt idx="103">
                  <c:v>0.8828571428571429</c:v>
                </c:pt>
                <c:pt idx="104">
                  <c:v>0.89142857142857146</c:v>
                </c:pt>
                <c:pt idx="105">
                  <c:v>0.9</c:v>
                </c:pt>
                <c:pt idx="106">
                  <c:v>0.90857142857142859</c:v>
                </c:pt>
                <c:pt idx="107">
                  <c:v>0.91714285714285715</c:v>
                </c:pt>
                <c:pt idx="108">
                  <c:v>0.92571428571428571</c:v>
                </c:pt>
                <c:pt idx="109">
                  <c:v>0.93428571428571439</c:v>
                </c:pt>
                <c:pt idx="110">
                  <c:v>0.94285714285714295</c:v>
                </c:pt>
                <c:pt idx="111">
                  <c:v>0.95142857142857151</c:v>
                </c:pt>
                <c:pt idx="112">
                  <c:v>0.96000000000000008</c:v>
                </c:pt>
                <c:pt idx="113">
                  <c:v>0.96857142857142864</c:v>
                </c:pt>
                <c:pt idx="114">
                  <c:v>0.9771428571428572</c:v>
                </c:pt>
                <c:pt idx="115">
                  <c:v>0.98571428571428577</c:v>
                </c:pt>
                <c:pt idx="116">
                  <c:v>0.99428571428571433</c:v>
                </c:pt>
                <c:pt idx="117">
                  <c:v>1.0028571428571429</c:v>
                </c:pt>
                <c:pt idx="118">
                  <c:v>1.0114285714285716</c:v>
                </c:pt>
                <c:pt idx="119">
                  <c:v>1.02</c:v>
                </c:pt>
                <c:pt idx="120">
                  <c:v>1.0285714285714287</c:v>
                </c:pt>
                <c:pt idx="121">
                  <c:v>1.0371428571428571</c:v>
                </c:pt>
                <c:pt idx="122">
                  <c:v>1.0457142857142858</c:v>
                </c:pt>
                <c:pt idx="123">
                  <c:v>1.0542857142857143</c:v>
                </c:pt>
                <c:pt idx="124">
                  <c:v>1.0628571428571429</c:v>
                </c:pt>
                <c:pt idx="125">
                  <c:v>1.0714285714285714</c:v>
                </c:pt>
                <c:pt idx="126">
                  <c:v>1.08</c:v>
                </c:pt>
                <c:pt idx="127">
                  <c:v>1.0885714285714285</c:v>
                </c:pt>
                <c:pt idx="128">
                  <c:v>1.0971428571428572</c:v>
                </c:pt>
                <c:pt idx="129">
                  <c:v>1.1057142857142859</c:v>
                </c:pt>
                <c:pt idx="130">
                  <c:v>1.1142857142857143</c:v>
                </c:pt>
                <c:pt idx="131">
                  <c:v>1.122857142857143</c:v>
                </c:pt>
                <c:pt idx="132">
                  <c:v>1.1314285714285715</c:v>
                </c:pt>
                <c:pt idx="133">
                  <c:v>1.1400000000000001</c:v>
                </c:pt>
                <c:pt idx="134">
                  <c:v>1.1485714285714286</c:v>
                </c:pt>
                <c:pt idx="135">
                  <c:v>1.1571428571428573</c:v>
                </c:pt>
                <c:pt idx="136">
                  <c:v>1.1657142857142857</c:v>
                </c:pt>
                <c:pt idx="137">
                  <c:v>1.1742857142857144</c:v>
                </c:pt>
                <c:pt idx="138">
                  <c:v>1.1828571428571428</c:v>
                </c:pt>
                <c:pt idx="139">
                  <c:v>1.1914285714285715</c:v>
                </c:pt>
                <c:pt idx="140">
                  <c:v>1.2</c:v>
                </c:pt>
                <c:pt idx="141">
                  <c:v>1.2085714285714286</c:v>
                </c:pt>
                <c:pt idx="142">
                  <c:v>1.2171428571428573</c:v>
                </c:pt>
                <c:pt idx="143">
                  <c:v>1.2257142857142858</c:v>
                </c:pt>
                <c:pt idx="144">
                  <c:v>1.2342857142857144</c:v>
                </c:pt>
                <c:pt idx="145">
                  <c:v>1.2428571428571429</c:v>
                </c:pt>
                <c:pt idx="146">
                  <c:v>1.2514285714285716</c:v>
                </c:pt>
                <c:pt idx="147">
                  <c:v>1.26</c:v>
                </c:pt>
                <c:pt idx="148">
                  <c:v>1.2685714285714287</c:v>
                </c:pt>
                <c:pt idx="149">
                  <c:v>1.2771428571428571</c:v>
                </c:pt>
                <c:pt idx="150">
                  <c:v>1.2857142857142858</c:v>
                </c:pt>
                <c:pt idx="151">
                  <c:v>1.2942857142857143</c:v>
                </c:pt>
                <c:pt idx="152">
                  <c:v>1.3028571428571429</c:v>
                </c:pt>
                <c:pt idx="153">
                  <c:v>1.3114285714285714</c:v>
                </c:pt>
                <c:pt idx="154">
                  <c:v>1.32</c:v>
                </c:pt>
                <c:pt idx="155">
                  <c:v>1.3285714285714287</c:v>
                </c:pt>
                <c:pt idx="156">
                  <c:v>1.3371428571428572</c:v>
                </c:pt>
                <c:pt idx="157">
                  <c:v>1.3457142857142859</c:v>
                </c:pt>
                <c:pt idx="158">
                  <c:v>1.3542857142857143</c:v>
                </c:pt>
                <c:pt idx="159">
                  <c:v>1.362857142857143</c:v>
                </c:pt>
                <c:pt idx="160">
                  <c:v>1.3714285714285714</c:v>
                </c:pt>
                <c:pt idx="161">
                  <c:v>1.3800000000000001</c:v>
                </c:pt>
                <c:pt idx="162">
                  <c:v>1.3885714285714286</c:v>
                </c:pt>
                <c:pt idx="163">
                  <c:v>1.3971428571428572</c:v>
                </c:pt>
                <c:pt idx="164">
                  <c:v>1.4057142857142857</c:v>
                </c:pt>
                <c:pt idx="165">
                  <c:v>1.4142857142857144</c:v>
                </c:pt>
                <c:pt idx="166">
                  <c:v>1.4228571428571428</c:v>
                </c:pt>
                <c:pt idx="167">
                  <c:v>1.4314285714285715</c:v>
                </c:pt>
                <c:pt idx="168">
                  <c:v>1.4400000000000002</c:v>
                </c:pt>
                <c:pt idx="169">
                  <c:v>1.4485714285714286</c:v>
                </c:pt>
                <c:pt idx="170">
                  <c:v>1.4571428571428573</c:v>
                </c:pt>
                <c:pt idx="171">
                  <c:v>1.4657142857142857</c:v>
                </c:pt>
                <c:pt idx="172">
                  <c:v>1.4742857142857144</c:v>
                </c:pt>
                <c:pt idx="173">
                  <c:v>1.4828571428571429</c:v>
                </c:pt>
                <c:pt idx="174">
                  <c:v>1.4914285714285715</c:v>
                </c:pt>
                <c:pt idx="175">
                  <c:v>1.5</c:v>
                </c:pt>
                <c:pt idx="176">
                  <c:v>1.5085714285714287</c:v>
                </c:pt>
                <c:pt idx="177">
                  <c:v>1.5171428571428571</c:v>
                </c:pt>
                <c:pt idx="178">
                  <c:v>1.5257142857142858</c:v>
                </c:pt>
                <c:pt idx="179">
                  <c:v>1.5342857142857143</c:v>
                </c:pt>
                <c:pt idx="180">
                  <c:v>1.5428571428571429</c:v>
                </c:pt>
                <c:pt idx="181">
                  <c:v>1.5514285714285716</c:v>
                </c:pt>
                <c:pt idx="182">
                  <c:v>1.56</c:v>
                </c:pt>
                <c:pt idx="183">
                  <c:v>1.5685714285714287</c:v>
                </c:pt>
                <c:pt idx="184">
                  <c:v>1.5771428571428572</c:v>
                </c:pt>
                <c:pt idx="185">
                  <c:v>1.5857142857142859</c:v>
                </c:pt>
                <c:pt idx="186">
                  <c:v>1.5942857142857143</c:v>
                </c:pt>
                <c:pt idx="187">
                  <c:v>1.602857142857143</c:v>
                </c:pt>
                <c:pt idx="188">
                  <c:v>1.6114285714285714</c:v>
                </c:pt>
                <c:pt idx="189">
                  <c:v>1.62</c:v>
                </c:pt>
                <c:pt idx="190">
                  <c:v>1.6285714285714286</c:v>
                </c:pt>
                <c:pt idx="191">
                  <c:v>1.6371428571428572</c:v>
                </c:pt>
                <c:pt idx="192">
                  <c:v>1.6457142857142859</c:v>
                </c:pt>
                <c:pt idx="193">
                  <c:v>1.6542857142857144</c:v>
                </c:pt>
                <c:pt idx="194">
                  <c:v>1.662857142857143</c:v>
                </c:pt>
                <c:pt idx="195">
                  <c:v>1.6714285714285715</c:v>
                </c:pt>
                <c:pt idx="196">
                  <c:v>1.6800000000000002</c:v>
                </c:pt>
                <c:pt idx="197">
                  <c:v>1.6885714285714286</c:v>
                </c:pt>
                <c:pt idx="198">
                  <c:v>1.6971428571428573</c:v>
                </c:pt>
                <c:pt idx="199">
                  <c:v>1.7057142857142857</c:v>
                </c:pt>
                <c:pt idx="200">
                  <c:v>1.7142857142857144</c:v>
                </c:pt>
                <c:pt idx="201">
                  <c:v>1.7228571428571429</c:v>
                </c:pt>
                <c:pt idx="202">
                  <c:v>1.7314285714285715</c:v>
                </c:pt>
                <c:pt idx="203">
                  <c:v>1.74</c:v>
                </c:pt>
                <c:pt idx="204">
                  <c:v>1.7485714285714287</c:v>
                </c:pt>
                <c:pt idx="205">
                  <c:v>1.7571428571428573</c:v>
                </c:pt>
                <c:pt idx="206">
                  <c:v>1.7657142857142858</c:v>
                </c:pt>
                <c:pt idx="207">
                  <c:v>1.7742857142857145</c:v>
                </c:pt>
                <c:pt idx="208">
                  <c:v>1.7828571428571429</c:v>
                </c:pt>
                <c:pt idx="209">
                  <c:v>1.7914285714285716</c:v>
                </c:pt>
                <c:pt idx="210">
                  <c:v>1.8</c:v>
                </c:pt>
                <c:pt idx="211">
                  <c:v>1.8085714285714287</c:v>
                </c:pt>
                <c:pt idx="212">
                  <c:v>1.8171428571428572</c:v>
                </c:pt>
                <c:pt idx="213">
                  <c:v>1.8257142857142858</c:v>
                </c:pt>
                <c:pt idx="214">
                  <c:v>1.8342857142857143</c:v>
                </c:pt>
                <c:pt idx="215">
                  <c:v>1.842857142857143</c:v>
                </c:pt>
                <c:pt idx="216">
                  <c:v>1.8514285714285714</c:v>
                </c:pt>
                <c:pt idx="217">
                  <c:v>1.86</c:v>
                </c:pt>
                <c:pt idx="218">
                  <c:v>1.8685714285714288</c:v>
                </c:pt>
                <c:pt idx="219">
                  <c:v>1.8771428571428572</c:v>
                </c:pt>
                <c:pt idx="220">
                  <c:v>1.8857142857142859</c:v>
                </c:pt>
                <c:pt idx="221">
                  <c:v>1.8942857142857144</c:v>
                </c:pt>
                <c:pt idx="222">
                  <c:v>1.902857142857143</c:v>
                </c:pt>
                <c:pt idx="223">
                  <c:v>1.9114285714285715</c:v>
                </c:pt>
                <c:pt idx="224">
                  <c:v>1.9200000000000002</c:v>
                </c:pt>
                <c:pt idx="225">
                  <c:v>1.9285714285714286</c:v>
                </c:pt>
                <c:pt idx="226">
                  <c:v>1.9371428571428573</c:v>
                </c:pt>
                <c:pt idx="227">
                  <c:v>1.9457142857142857</c:v>
                </c:pt>
                <c:pt idx="228">
                  <c:v>1.9542857142857144</c:v>
                </c:pt>
                <c:pt idx="229">
                  <c:v>1.9628571428571429</c:v>
                </c:pt>
                <c:pt idx="230">
                  <c:v>1.9714285714285715</c:v>
                </c:pt>
                <c:pt idx="231">
                  <c:v>1.9800000000000002</c:v>
                </c:pt>
                <c:pt idx="232">
                  <c:v>1.9885714285714287</c:v>
                </c:pt>
                <c:pt idx="233">
                  <c:v>1.9971428571428573</c:v>
                </c:pt>
                <c:pt idx="234">
                  <c:v>2.0057142857142858</c:v>
                </c:pt>
                <c:pt idx="235">
                  <c:v>2.0142857142857142</c:v>
                </c:pt>
                <c:pt idx="236">
                  <c:v>2.0228571428571431</c:v>
                </c:pt>
                <c:pt idx="237">
                  <c:v>2.0314285714285716</c:v>
                </c:pt>
                <c:pt idx="238">
                  <c:v>2.04</c:v>
                </c:pt>
                <c:pt idx="239">
                  <c:v>2.0485714285714285</c:v>
                </c:pt>
                <c:pt idx="240">
                  <c:v>2.0571428571428574</c:v>
                </c:pt>
                <c:pt idx="241">
                  <c:v>2.0657142857142858</c:v>
                </c:pt>
                <c:pt idx="242">
                  <c:v>2.0742857142857143</c:v>
                </c:pt>
                <c:pt idx="243">
                  <c:v>2.0828571428571427</c:v>
                </c:pt>
                <c:pt idx="244">
                  <c:v>2.0914285714285716</c:v>
                </c:pt>
                <c:pt idx="245">
                  <c:v>2.1</c:v>
                </c:pt>
                <c:pt idx="246">
                  <c:v>2.1085714285714285</c:v>
                </c:pt>
                <c:pt idx="247">
                  <c:v>2.1171428571428574</c:v>
                </c:pt>
                <c:pt idx="248">
                  <c:v>2.1257142857142859</c:v>
                </c:pt>
                <c:pt idx="249">
                  <c:v>2.1342857142857143</c:v>
                </c:pt>
                <c:pt idx="250">
                  <c:v>2.1428571428571428</c:v>
                </c:pt>
                <c:pt idx="251">
                  <c:v>2.1514285714285717</c:v>
                </c:pt>
                <c:pt idx="252">
                  <c:v>2.16</c:v>
                </c:pt>
                <c:pt idx="253">
                  <c:v>2.1685714285714286</c:v>
                </c:pt>
                <c:pt idx="254">
                  <c:v>2.177142857142857</c:v>
                </c:pt>
                <c:pt idx="255">
                  <c:v>2.1857142857142859</c:v>
                </c:pt>
                <c:pt idx="256">
                  <c:v>2.1942857142857144</c:v>
                </c:pt>
                <c:pt idx="257">
                  <c:v>2.2028571428571428</c:v>
                </c:pt>
                <c:pt idx="258">
                  <c:v>2.2114285714285717</c:v>
                </c:pt>
                <c:pt idx="259">
                  <c:v>2.2200000000000002</c:v>
                </c:pt>
                <c:pt idx="260">
                  <c:v>2.2285714285714286</c:v>
                </c:pt>
                <c:pt idx="261">
                  <c:v>2.2371428571428571</c:v>
                </c:pt>
                <c:pt idx="262">
                  <c:v>2.245714285714286</c:v>
                </c:pt>
                <c:pt idx="263">
                  <c:v>2.2542857142857144</c:v>
                </c:pt>
                <c:pt idx="264">
                  <c:v>2.2628571428571429</c:v>
                </c:pt>
                <c:pt idx="265">
                  <c:v>2.2714285714285714</c:v>
                </c:pt>
                <c:pt idx="266">
                  <c:v>2.2800000000000002</c:v>
                </c:pt>
                <c:pt idx="267">
                  <c:v>2.2885714285714287</c:v>
                </c:pt>
                <c:pt idx="268">
                  <c:v>2.2971428571428572</c:v>
                </c:pt>
                <c:pt idx="269">
                  <c:v>2.305714285714286</c:v>
                </c:pt>
                <c:pt idx="270">
                  <c:v>2.3142857142857145</c:v>
                </c:pt>
                <c:pt idx="271">
                  <c:v>2.322857142857143</c:v>
                </c:pt>
                <c:pt idx="272">
                  <c:v>2.3314285714285714</c:v>
                </c:pt>
                <c:pt idx="273">
                  <c:v>2.3400000000000003</c:v>
                </c:pt>
                <c:pt idx="274">
                  <c:v>2.3485714285714288</c:v>
                </c:pt>
                <c:pt idx="275">
                  <c:v>2.3571428571428572</c:v>
                </c:pt>
                <c:pt idx="276">
                  <c:v>2.3657142857142857</c:v>
                </c:pt>
                <c:pt idx="277">
                  <c:v>2.3742857142857146</c:v>
                </c:pt>
                <c:pt idx="278">
                  <c:v>2.382857142857143</c:v>
                </c:pt>
                <c:pt idx="279">
                  <c:v>2.3914285714285715</c:v>
                </c:pt>
                <c:pt idx="280">
                  <c:v>2.4</c:v>
                </c:pt>
                <c:pt idx="281">
                  <c:v>2.4085714285714288</c:v>
                </c:pt>
                <c:pt idx="282">
                  <c:v>2.4171428571428573</c:v>
                </c:pt>
                <c:pt idx="283">
                  <c:v>2.4257142857142857</c:v>
                </c:pt>
                <c:pt idx="284">
                  <c:v>2.4342857142857146</c:v>
                </c:pt>
                <c:pt idx="285">
                  <c:v>2.4428571428571431</c:v>
                </c:pt>
                <c:pt idx="286">
                  <c:v>2.4514285714285715</c:v>
                </c:pt>
                <c:pt idx="287">
                  <c:v>2.46</c:v>
                </c:pt>
                <c:pt idx="288">
                  <c:v>2.4685714285714289</c:v>
                </c:pt>
                <c:pt idx="289">
                  <c:v>2.4771428571428573</c:v>
                </c:pt>
                <c:pt idx="290">
                  <c:v>2.4857142857142858</c:v>
                </c:pt>
                <c:pt idx="291">
                  <c:v>2.4942857142857142</c:v>
                </c:pt>
                <c:pt idx="292">
                  <c:v>2.5028571428571431</c:v>
                </c:pt>
                <c:pt idx="293">
                  <c:v>2.5114285714285716</c:v>
                </c:pt>
                <c:pt idx="294">
                  <c:v>2.52</c:v>
                </c:pt>
                <c:pt idx="295">
                  <c:v>2.5285714285714289</c:v>
                </c:pt>
                <c:pt idx="296">
                  <c:v>2.5371428571428574</c:v>
                </c:pt>
                <c:pt idx="297">
                  <c:v>2.5457142857142858</c:v>
                </c:pt>
                <c:pt idx="298">
                  <c:v>2.5542857142857143</c:v>
                </c:pt>
                <c:pt idx="299">
                  <c:v>2.5628571428571432</c:v>
                </c:pt>
                <c:pt idx="300">
                  <c:v>2.5714285714285716</c:v>
                </c:pt>
                <c:pt idx="301">
                  <c:v>2.58</c:v>
                </c:pt>
                <c:pt idx="302">
                  <c:v>2.5885714285714285</c:v>
                </c:pt>
                <c:pt idx="303">
                  <c:v>2.5971428571428574</c:v>
                </c:pt>
                <c:pt idx="304">
                  <c:v>2.6057142857142859</c:v>
                </c:pt>
                <c:pt idx="305">
                  <c:v>2.6142857142857143</c:v>
                </c:pt>
                <c:pt idx="306">
                  <c:v>2.6228571428571428</c:v>
                </c:pt>
                <c:pt idx="307">
                  <c:v>2.6314285714285717</c:v>
                </c:pt>
                <c:pt idx="308">
                  <c:v>2.64</c:v>
                </c:pt>
                <c:pt idx="309">
                  <c:v>2.6485714285714286</c:v>
                </c:pt>
                <c:pt idx="310">
                  <c:v>2.6571428571428575</c:v>
                </c:pt>
                <c:pt idx="311">
                  <c:v>2.6657142857142859</c:v>
                </c:pt>
                <c:pt idx="312">
                  <c:v>2.6742857142857144</c:v>
                </c:pt>
                <c:pt idx="313">
                  <c:v>2.6828571428571428</c:v>
                </c:pt>
                <c:pt idx="314">
                  <c:v>2.6914285714285717</c:v>
                </c:pt>
              </c:numCache>
            </c:numRef>
          </c:cat>
          <c:val>
            <c:numRef>
              <c:f>Sheet1!$C$3:$C$317</c:f>
              <c:numCache>
                <c:formatCode>General</c:formatCode>
                <c:ptCount val="315"/>
                <c:pt idx="0">
                  <c:v>0</c:v>
                </c:pt>
                <c:pt idx="1">
                  <c:v>0</c:v>
                </c:pt>
                <c:pt idx="2">
                  <c:v>0</c:v>
                </c:pt>
                <c:pt idx="3">
                  <c:v>70</c:v>
                </c:pt>
                <c:pt idx="4">
                  <c:v>171.38</c:v>
                </c:pt>
                <c:pt idx="5">
                  <c:v>157.07</c:v>
                </c:pt>
                <c:pt idx="6">
                  <c:v>600.68000000000006</c:v>
                </c:pt>
                <c:pt idx="7">
                  <c:v>2275.2199999999998</c:v>
                </c:pt>
                <c:pt idx="8">
                  <c:v>2833.5800000000004</c:v>
                </c:pt>
                <c:pt idx="9">
                  <c:v>3048.23</c:v>
                </c:pt>
                <c:pt idx="10">
                  <c:v>2790.65</c:v>
                </c:pt>
                <c:pt idx="11">
                  <c:v>2847.89</c:v>
                </c:pt>
                <c:pt idx="12">
                  <c:v>3277.19</c:v>
                </c:pt>
                <c:pt idx="13">
                  <c:v>3033.9199999999996</c:v>
                </c:pt>
                <c:pt idx="14">
                  <c:v>3062.54</c:v>
                </c:pt>
                <c:pt idx="15">
                  <c:v>3033.9199999999996</c:v>
                </c:pt>
                <c:pt idx="16">
                  <c:v>3048.23</c:v>
                </c:pt>
                <c:pt idx="17">
                  <c:v>3048.23</c:v>
                </c:pt>
                <c:pt idx="18">
                  <c:v>3048.23</c:v>
                </c:pt>
                <c:pt idx="19">
                  <c:v>3062.54</c:v>
                </c:pt>
                <c:pt idx="20">
                  <c:v>3062.54</c:v>
                </c:pt>
                <c:pt idx="21">
                  <c:v>3062.54</c:v>
                </c:pt>
                <c:pt idx="22">
                  <c:v>3119.78</c:v>
                </c:pt>
                <c:pt idx="23">
                  <c:v>3134.09</c:v>
                </c:pt>
                <c:pt idx="24">
                  <c:v>3148.4</c:v>
                </c:pt>
                <c:pt idx="25">
                  <c:v>3148.4</c:v>
                </c:pt>
                <c:pt idx="26">
                  <c:v>3148.4</c:v>
                </c:pt>
                <c:pt idx="27">
                  <c:v>3148.4</c:v>
                </c:pt>
                <c:pt idx="28">
                  <c:v>3148.4</c:v>
                </c:pt>
                <c:pt idx="29">
                  <c:v>3119.78</c:v>
                </c:pt>
                <c:pt idx="30">
                  <c:v>3177.02</c:v>
                </c:pt>
                <c:pt idx="31">
                  <c:v>3162.71</c:v>
                </c:pt>
                <c:pt idx="32">
                  <c:v>3234.2599999999998</c:v>
                </c:pt>
                <c:pt idx="33">
                  <c:v>3134.09</c:v>
                </c:pt>
                <c:pt idx="34">
                  <c:v>3262.88</c:v>
                </c:pt>
                <c:pt idx="35">
                  <c:v>3162.71</c:v>
                </c:pt>
                <c:pt idx="36">
                  <c:v>3234.2599999999998</c:v>
                </c:pt>
                <c:pt idx="37">
                  <c:v>3277.19</c:v>
                </c:pt>
                <c:pt idx="38">
                  <c:v>3291.5</c:v>
                </c:pt>
                <c:pt idx="39">
                  <c:v>3305.81</c:v>
                </c:pt>
                <c:pt idx="40">
                  <c:v>3320.12</c:v>
                </c:pt>
                <c:pt idx="41">
                  <c:v>3320.12</c:v>
                </c:pt>
                <c:pt idx="42">
                  <c:v>3320.12</c:v>
                </c:pt>
                <c:pt idx="43">
                  <c:v>3334.4300000000003</c:v>
                </c:pt>
                <c:pt idx="44">
                  <c:v>3334.4300000000003</c:v>
                </c:pt>
                <c:pt idx="45">
                  <c:v>3348.7400000000002</c:v>
                </c:pt>
                <c:pt idx="46">
                  <c:v>3348.7400000000002</c:v>
                </c:pt>
                <c:pt idx="47">
                  <c:v>3348.7400000000002</c:v>
                </c:pt>
                <c:pt idx="48">
                  <c:v>3363.05</c:v>
                </c:pt>
                <c:pt idx="49">
                  <c:v>3363.05</c:v>
                </c:pt>
                <c:pt idx="50">
                  <c:v>3363.05</c:v>
                </c:pt>
                <c:pt idx="51">
                  <c:v>3377.36</c:v>
                </c:pt>
                <c:pt idx="52">
                  <c:v>3377.36</c:v>
                </c:pt>
                <c:pt idx="53">
                  <c:v>3391.6699999999996</c:v>
                </c:pt>
                <c:pt idx="54">
                  <c:v>3391.6699999999996</c:v>
                </c:pt>
                <c:pt idx="55">
                  <c:v>3405.98</c:v>
                </c:pt>
                <c:pt idx="56">
                  <c:v>3405.98</c:v>
                </c:pt>
                <c:pt idx="57">
                  <c:v>3405.98</c:v>
                </c:pt>
                <c:pt idx="58">
                  <c:v>3405.98</c:v>
                </c:pt>
                <c:pt idx="59">
                  <c:v>3405.98</c:v>
                </c:pt>
                <c:pt idx="60">
                  <c:v>3420.29</c:v>
                </c:pt>
                <c:pt idx="61">
                  <c:v>3420.29</c:v>
                </c:pt>
                <c:pt idx="62">
                  <c:v>3420.29</c:v>
                </c:pt>
                <c:pt idx="63">
                  <c:v>3434.6</c:v>
                </c:pt>
                <c:pt idx="64">
                  <c:v>3434.6</c:v>
                </c:pt>
                <c:pt idx="65">
                  <c:v>3448.91</c:v>
                </c:pt>
                <c:pt idx="66">
                  <c:v>3448.91</c:v>
                </c:pt>
                <c:pt idx="67">
                  <c:v>3463.22</c:v>
                </c:pt>
                <c:pt idx="68">
                  <c:v>3463.22</c:v>
                </c:pt>
                <c:pt idx="69">
                  <c:v>3477.53</c:v>
                </c:pt>
                <c:pt idx="70">
                  <c:v>3477.53</c:v>
                </c:pt>
                <c:pt idx="71">
                  <c:v>3491.84</c:v>
                </c:pt>
                <c:pt idx="72">
                  <c:v>3491.84</c:v>
                </c:pt>
                <c:pt idx="73">
                  <c:v>3506.15</c:v>
                </c:pt>
                <c:pt idx="74">
                  <c:v>3506.15</c:v>
                </c:pt>
                <c:pt idx="75">
                  <c:v>3520.46</c:v>
                </c:pt>
                <c:pt idx="76">
                  <c:v>3534.77</c:v>
                </c:pt>
                <c:pt idx="77">
                  <c:v>3534.77</c:v>
                </c:pt>
                <c:pt idx="78">
                  <c:v>3534.77</c:v>
                </c:pt>
                <c:pt idx="79">
                  <c:v>3549.0800000000004</c:v>
                </c:pt>
                <c:pt idx="80">
                  <c:v>3549.0800000000004</c:v>
                </c:pt>
                <c:pt idx="81">
                  <c:v>3563.39</c:v>
                </c:pt>
                <c:pt idx="82">
                  <c:v>3563.39</c:v>
                </c:pt>
                <c:pt idx="83">
                  <c:v>3577.7</c:v>
                </c:pt>
                <c:pt idx="84">
                  <c:v>3577.7</c:v>
                </c:pt>
                <c:pt idx="85">
                  <c:v>3592.0099999999998</c:v>
                </c:pt>
                <c:pt idx="86">
                  <c:v>3592.0099999999998</c:v>
                </c:pt>
                <c:pt idx="87">
                  <c:v>3592.0099999999998</c:v>
                </c:pt>
                <c:pt idx="88">
                  <c:v>3606.3199999999997</c:v>
                </c:pt>
                <c:pt idx="89">
                  <c:v>3606.3199999999997</c:v>
                </c:pt>
                <c:pt idx="90">
                  <c:v>3606.3199999999997</c:v>
                </c:pt>
                <c:pt idx="91">
                  <c:v>3606.3199999999997</c:v>
                </c:pt>
                <c:pt idx="92">
                  <c:v>3606.3199999999997</c:v>
                </c:pt>
                <c:pt idx="93">
                  <c:v>3620.63</c:v>
                </c:pt>
                <c:pt idx="94">
                  <c:v>3620.63</c:v>
                </c:pt>
                <c:pt idx="95">
                  <c:v>3620.63</c:v>
                </c:pt>
                <c:pt idx="96">
                  <c:v>3620.63</c:v>
                </c:pt>
                <c:pt idx="97">
                  <c:v>3620.63</c:v>
                </c:pt>
                <c:pt idx="98">
                  <c:v>3634.94</c:v>
                </c:pt>
                <c:pt idx="99">
                  <c:v>3634.94</c:v>
                </c:pt>
                <c:pt idx="100">
                  <c:v>3634.94</c:v>
                </c:pt>
                <c:pt idx="101">
                  <c:v>3634.94</c:v>
                </c:pt>
                <c:pt idx="102">
                  <c:v>3649.25</c:v>
                </c:pt>
                <c:pt idx="103">
                  <c:v>3649.25</c:v>
                </c:pt>
                <c:pt idx="104">
                  <c:v>3649.25</c:v>
                </c:pt>
                <c:pt idx="105">
                  <c:v>3663.56</c:v>
                </c:pt>
                <c:pt idx="106">
                  <c:v>3663.56</c:v>
                </c:pt>
                <c:pt idx="107">
                  <c:v>3663.56</c:v>
                </c:pt>
                <c:pt idx="108">
                  <c:v>3677.87</c:v>
                </c:pt>
                <c:pt idx="109">
                  <c:v>3663.56</c:v>
                </c:pt>
                <c:pt idx="110">
                  <c:v>3677.87</c:v>
                </c:pt>
                <c:pt idx="111">
                  <c:v>3677.87</c:v>
                </c:pt>
                <c:pt idx="112">
                  <c:v>3677.87</c:v>
                </c:pt>
                <c:pt idx="113">
                  <c:v>3677.87</c:v>
                </c:pt>
                <c:pt idx="114">
                  <c:v>3677.87</c:v>
                </c:pt>
                <c:pt idx="115">
                  <c:v>3692.1800000000003</c:v>
                </c:pt>
                <c:pt idx="116">
                  <c:v>3692.1800000000003</c:v>
                </c:pt>
                <c:pt idx="117">
                  <c:v>3692.1800000000003</c:v>
                </c:pt>
                <c:pt idx="118">
                  <c:v>3677.87</c:v>
                </c:pt>
                <c:pt idx="119">
                  <c:v>3677.87</c:v>
                </c:pt>
                <c:pt idx="120">
                  <c:v>3677.87</c:v>
                </c:pt>
                <c:pt idx="121">
                  <c:v>3677.87</c:v>
                </c:pt>
                <c:pt idx="122">
                  <c:v>3677.87</c:v>
                </c:pt>
                <c:pt idx="123">
                  <c:v>3677.87</c:v>
                </c:pt>
                <c:pt idx="124">
                  <c:v>3677.87</c:v>
                </c:pt>
                <c:pt idx="125">
                  <c:v>3677.87</c:v>
                </c:pt>
                <c:pt idx="126">
                  <c:v>3677.87</c:v>
                </c:pt>
                <c:pt idx="127">
                  <c:v>3677.87</c:v>
                </c:pt>
                <c:pt idx="128">
                  <c:v>3677.87</c:v>
                </c:pt>
                <c:pt idx="129">
                  <c:v>3677.87</c:v>
                </c:pt>
                <c:pt idx="130">
                  <c:v>3677.87</c:v>
                </c:pt>
                <c:pt idx="131">
                  <c:v>3677.87</c:v>
                </c:pt>
                <c:pt idx="132">
                  <c:v>3677.87</c:v>
                </c:pt>
                <c:pt idx="133">
                  <c:v>3677.87</c:v>
                </c:pt>
                <c:pt idx="134">
                  <c:v>3677.87</c:v>
                </c:pt>
                <c:pt idx="135">
                  <c:v>3677.87</c:v>
                </c:pt>
                <c:pt idx="136">
                  <c:v>3677.87</c:v>
                </c:pt>
                <c:pt idx="137">
                  <c:v>3663.56</c:v>
                </c:pt>
                <c:pt idx="138">
                  <c:v>3663.56</c:v>
                </c:pt>
                <c:pt idx="139">
                  <c:v>3663.56</c:v>
                </c:pt>
                <c:pt idx="140">
                  <c:v>3663.56</c:v>
                </c:pt>
                <c:pt idx="141">
                  <c:v>3663.56</c:v>
                </c:pt>
                <c:pt idx="142">
                  <c:v>3663.56</c:v>
                </c:pt>
                <c:pt idx="143">
                  <c:v>3663.56</c:v>
                </c:pt>
                <c:pt idx="144">
                  <c:v>3663.56</c:v>
                </c:pt>
                <c:pt idx="145">
                  <c:v>3649.25</c:v>
                </c:pt>
                <c:pt idx="146">
                  <c:v>3649.25</c:v>
                </c:pt>
                <c:pt idx="147">
                  <c:v>3634.94</c:v>
                </c:pt>
                <c:pt idx="148">
                  <c:v>3649.25</c:v>
                </c:pt>
                <c:pt idx="149">
                  <c:v>3634.94</c:v>
                </c:pt>
                <c:pt idx="150">
                  <c:v>3634.94</c:v>
                </c:pt>
                <c:pt idx="151">
                  <c:v>3634.94</c:v>
                </c:pt>
                <c:pt idx="152">
                  <c:v>3634.94</c:v>
                </c:pt>
                <c:pt idx="153">
                  <c:v>3620.63</c:v>
                </c:pt>
                <c:pt idx="154">
                  <c:v>3620.63</c:v>
                </c:pt>
                <c:pt idx="155">
                  <c:v>3620.63</c:v>
                </c:pt>
                <c:pt idx="156">
                  <c:v>3606.3199999999997</c:v>
                </c:pt>
                <c:pt idx="157">
                  <c:v>3606.3199999999997</c:v>
                </c:pt>
                <c:pt idx="158">
                  <c:v>3606.3199999999997</c:v>
                </c:pt>
                <c:pt idx="159">
                  <c:v>3592.0099999999998</c:v>
                </c:pt>
                <c:pt idx="160">
                  <c:v>3592.0099999999998</c:v>
                </c:pt>
                <c:pt idx="161">
                  <c:v>3592.0099999999998</c:v>
                </c:pt>
                <c:pt idx="162">
                  <c:v>3592.0099999999998</c:v>
                </c:pt>
                <c:pt idx="163">
                  <c:v>3577.7</c:v>
                </c:pt>
                <c:pt idx="164">
                  <c:v>3577.7</c:v>
                </c:pt>
                <c:pt idx="165">
                  <c:v>3577.7</c:v>
                </c:pt>
                <c:pt idx="166">
                  <c:v>3563.39</c:v>
                </c:pt>
                <c:pt idx="167">
                  <c:v>3549.0800000000004</c:v>
                </c:pt>
                <c:pt idx="168">
                  <c:v>3549.0800000000004</c:v>
                </c:pt>
                <c:pt idx="169">
                  <c:v>3534.77</c:v>
                </c:pt>
                <c:pt idx="170">
                  <c:v>3520.46</c:v>
                </c:pt>
                <c:pt idx="171">
                  <c:v>3506.15</c:v>
                </c:pt>
                <c:pt idx="172">
                  <c:v>3491.84</c:v>
                </c:pt>
                <c:pt idx="173">
                  <c:v>3477.53</c:v>
                </c:pt>
                <c:pt idx="174">
                  <c:v>3463.22</c:v>
                </c:pt>
                <c:pt idx="175">
                  <c:v>3448.91</c:v>
                </c:pt>
                <c:pt idx="176">
                  <c:v>3434.6</c:v>
                </c:pt>
                <c:pt idx="177">
                  <c:v>3420.29</c:v>
                </c:pt>
                <c:pt idx="178">
                  <c:v>3405.98</c:v>
                </c:pt>
                <c:pt idx="179">
                  <c:v>3391.6699999999996</c:v>
                </c:pt>
                <c:pt idx="180">
                  <c:v>3377.36</c:v>
                </c:pt>
                <c:pt idx="181">
                  <c:v>3363.05</c:v>
                </c:pt>
                <c:pt idx="182">
                  <c:v>3348.7400000000002</c:v>
                </c:pt>
                <c:pt idx="183">
                  <c:v>3334.4300000000003</c:v>
                </c:pt>
                <c:pt idx="184">
                  <c:v>3320.12</c:v>
                </c:pt>
                <c:pt idx="185">
                  <c:v>3305.81</c:v>
                </c:pt>
                <c:pt idx="186">
                  <c:v>3291.5</c:v>
                </c:pt>
                <c:pt idx="187">
                  <c:v>3277.19</c:v>
                </c:pt>
                <c:pt idx="188">
                  <c:v>3262.88</c:v>
                </c:pt>
                <c:pt idx="189">
                  <c:v>3248.5699999999997</c:v>
                </c:pt>
                <c:pt idx="190">
                  <c:v>3234.2599999999998</c:v>
                </c:pt>
                <c:pt idx="191">
                  <c:v>3219.95</c:v>
                </c:pt>
                <c:pt idx="192">
                  <c:v>3205.64</c:v>
                </c:pt>
                <c:pt idx="193">
                  <c:v>3205.64</c:v>
                </c:pt>
                <c:pt idx="194">
                  <c:v>3191.3300000000004</c:v>
                </c:pt>
                <c:pt idx="195">
                  <c:v>3191.3300000000004</c:v>
                </c:pt>
                <c:pt idx="196">
                  <c:v>3162.71</c:v>
                </c:pt>
                <c:pt idx="197">
                  <c:v>3162.71</c:v>
                </c:pt>
                <c:pt idx="198">
                  <c:v>3148.4</c:v>
                </c:pt>
                <c:pt idx="199">
                  <c:v>3134.09</c:v>
                </c:pt>
                <c:pt idx="200">
                  <c:v>3119.78</c:v>
                </c:pt>
                <c:pt idx="201">
                  <c:v>3119.78</c:v>
                </c:pt>
                <c:pt idx="202">
                  <c:v>3091.16</c:v>
                </c:pt>
                <c:pt idx="203">
                  <c:v>3091.16</c:v>
                </c:pt>
                <c:pt idx="204">
                  <c:v>3076.85</c:v>
                </c:pt>
                <c:pt idx="205">
                  <c:v>3076.85</c:v>
                </c:pt>
                <c:pt idx="206">
                  <c:v>3048.23</c:v>
                </c:pt>
                <c:pt idx="207">
                  <c:v>3048.23</c:v>
                </c:pt>
                <c:pt idx="208">
                  <c:v>3033.9199999999996</c:v>
                </c:pt>
                <c:pt idx="209">
                  <c:v>3033.9199999999996</c:v>
                </c:pt>
                <c:pt idx="210">
                  <c:v>3005.3</c:v>
                </c:pt>
                <c:pt idx="211">
                  <c:v>3005.3</c:v>
                </c:pt>
                <c:pt idx="212">
                  <c:v>2990.9900000000002</c:v>
                </c:pt>
                <c:pt idx="213">
                  <c:v>2990.9900000000002</c:v>
                </c:pt>
                <c:pt idx="214">
                  <c:v>2962.37</c:v>
                </c:pt>
                <c:pt idx="215">
                  <c:v>2948.06</c:v>
                </c:pt>
                <c:pt idx="216">
                  <c:v>2948.06</c:v>
                </c:pt>
                <c:pt idx="217">
                  <c:v>2933.75</c:v>
                </c:pt>
                <c:pt idx="218">
                  <c:v>2919.44</c:v>
                </c:pt>
                <c:pt idx="219">
                  <c:v>2919.44</c:v>
                </c:pt>
                <c:pt idx="220">
                  <c:v>2905.13</c:v>
                </c:pt>
                <c:pt idx="221">
                  <c:v>2890.8199999999997</c:v>
                </c:pt>
                <c:pt idx="222">
                  <c:v>2876.5099999999998</c:v>
                </c:pt>
                <c:pt idx="223">
                  <c:v>2862.2</c:v>
                </c:pt>
                <c:pt idx="224">
                  <c:v>2862.2</c:v>
                </c:pt>
                <c:pt idx="225">
                  <c:v>2847.89</c:v>
                </c:pt>
                <c:pt idx="226">
                  <c:v>2847.89</c:v>
                </c:pt>
                <c:pt idx="227">
                  <c:v>2833.5800000000004</c:v>
                </c:pt>
                <c:pt idx="228">
                  <c:v>2833.5800000000004</c:v>
                </c:pt>
                <c:pt idx="229">
                  <c:v>2819.27</c:v>
                </c:pt>
                <c:pt idx="230">
                  <c:v>2804.96</c:v>
                </c:pt>
                <c:pt idx="231">
                  <c:v>2804.96</c:v>
                </c:pt>
                <c:pt idx="232">
                  <c:v>2776.34</c:v>
                </c:pt>
                <c:pt idx="233">
                  <c:v>2776.34</c:v>
                </c:pt>
                <c:pt idx="234">
                  <c:v>2747.72</c:v>
                </c:pt>
                <c:pt idx="235">
                  <c:v>2762.03</c:v>
                </c:pt>
                <c:pt idx="236">
                  <c:v>2733.41</c:v>
                </c:pt>
                <c:pt idx="237">
                  <c:v>2733.41</c:v>
                </c:pt>
                <c:pt idx="238">
                  <c:v>2704.79</c:v>
                </c:pt>
                <c:pt idx="239">
                  <c:v>2704.79</c:v>
                </c:pt>
                <c:pt idx="240">
                  <c:v>2704.79</c:v>
                </c:pt>
                <c:pt idx="241">
                  <c:v>2704.79</c:v>
                </c:pt>
                <c:pt idx="242">
                  <c:v>2704.79</c:v>
                </c:pt>
                <c:pt idx="243">
                  <c:v>2719.1</c:v>
                </c:pt>
                <c:pt idx="244">
                  <c:v>2690.48</c:v>
                </c:pt>
                <c:pt idx="245">
                  <c:v>2676.1699999999996</c:v>
                </c:pt>
                <c:pt idx="246">
                  <c:v>2661.86</c:v>
                </c:pt>
                <c:pt idx="247">
                  <c:v>2661.86</c:v>
                </c:pt>
                <c:pt idx="248">
                  <c:v>2633.2400000000002</c:v>
                </c:pt>
                <c:pt idx="249">
                  <c:v>2633.2400000000002</c:v>
                </c:pt>
                <c:pt idx="250">
                  <c:v>2618.9300000000003</c:v>
                </c:pt>
                <c:pt idx="251">
                  <c:v>2604.35</c:v>
                </c:pt>
                <c:pt idx="252">
                  <c:v>2590.04</c:v>
                </c:pt>
                <c:pt idx="253">
                  <c:v>2590.04</c:v>
                </c:pt>
                <c:pt idx="254">
                  <c:v>2575.73</c:v>
                </c:pt>
                <c:pt idx="255">
                  <c:v>2561.4199999999996</c:v>
                </c:pt>
                <c:pt idx="256">
                  <c:v>2547.11</c:v>
                </c:pt>
                <c:pt idx="257">
                  <c:v>2532.8000000000002</c:v>
                </c:pt>
                <c:pt idx="258">
                  <c:v>2547.11</c:v>
                </c:pt>
                <c:pt idx="259">
                  <c:v>2504.1800000000003</c:v>
                </c:pt>
                <c:pt idx="260">
                  <c:v>2518.4900000000002</c:v>
                </c:pt>
                <c:pt idx="261">
                  <c:v>2504.1800000000003</c:v>
                </c:pt>
                <c:pt idx="262">
                  <c:v>2489.87</c:v>
                </c:pt>
                <c:pt idx="263">
                  <c:v>2489.87</c:v>
                </c:pt>
                <c:pt idx="264">
                  <c:v>2475.56</c:v>
                </c:pt>
                <c:pt idx="265">
                  <c:v>2475.56</c:v>
                </c:pt>
                <c:pt idx="266">
                  <c:v>2475.56</c:v>
                </c:pt>
                <c:pt idx="267">
                  <c:v>2446.94</c:v>
                </c:pt>
                <c:pt idx="268">
                  <c:v>2446.94</c:v>
                </c:pt>
                <c:pt idx="269">
                  <c:v>2418.3199999999997</c:v>
                </c:pt>
                <c:pt idx="270">
                  <c:v>2418.3199999999997</c:v>
                </c:pt>
                <c:pt idx="271">
                  <c:v>2418.3199999999997</c:v>
                </c:pt>
                <c:pt idx="272">
                  <c:v>2404.0099999999998</c:v>
                </c:pt>
                <c:pt idx="273">
                  <c:v>2404.0099999999998</c:v>
                </c:pt>
                <c:pt idx="274">
                  <c:v>2389.6999999999998</c:v>
                </c:pt>
                <c:pt idx="275">
                  <c:v>2389.6999999999998</c:v>
                </c:pt>
                <c:pt idx="276">
                  <c:v>2389.6999999999998</c:v>
                </c:pt>
                <c:pt idx="277">
                  <c:v>2389.6999999999998</c:v>
                </c:pt>
                <c:pt idx="278">
                  <c:v>2361.0800000000004</c:v>
                </c:pt>
                <c:pt idx="279">
                  <c:v>2375.39</c:v>
                </c:pt>
                <c:pt idx="280">
                  <c:v>2361.0800000000004</c:v>
                </c:pt>
                <c:pt idx="281">
                  <c:v>2361.0800000000004</c:v>
                </c:pt>
                <c:pt idx="282">
                  <c:v>2346.77</c:v>
                </c:pt>
                <c:pt idx="283">
                  <c:v>2303.84</c:v>
                </c:pt>
                <c:pt idx="284">
                  <c:v>2246.6</c:v>
                </c:pt>
                <c:pt idx="285">
                  <c:v>2189.36</c:v>
                </c:pt>
                <c:pt idx="286">
                  <c:v>2060.5699999999997</c:v>
                </c:pt>
                <c:pt idx="287">
                  <c:v>1960.4</c:v>
                </c:pt>
                <c:pt idx="288">
                  <c:v>1860.23</c:v>
                </c:pt>
                <c:pt idx="289">
                  <c:v>1745.75</c:v>
                </c:pt>
                <c:pt idx="290">
                  <c:v>1588.3400000000001</c:v>
                </c:pt>
                <c:pt idx="291">
                  <c:v>1416.6200000000001</c:v>
                </c:pt>
                <c:pt idx="292">
                  <c:v>1159.04</c:v>
                </c:pt>
                <c:pt idx="293">
                  <c:v>915.5</c:v>
                </c:pt>
                <c:pt idx="294">
                  <c:v>672.23</c:v>
                </c:pt>
                <c:pt idx="295">
                  <c:v>443.27</c:v>
                </c:pt>
                <c:pt idx="296">
                  <c:v>443.27</c:v>
                </c:pt>
                <c:pt idx="297">
                  <c:v>185.69</c:v>
                </c:pt>
                <c:pt idx="298">
                  <c:v>28.28</c:v>
                </c:pt>
                <c:pt idx="299">
                  <c:v>-129.13</c:v>
                </c:pt>
                <c:pt idx="300">
                  <c:v>-229.3</c:v>
                </c:pt>
                <c:pt idx="301">
                  <c:v>-315.15999999999997</c:v>
                </c:pt>
                <c:pt idx="302">
                  <c:v>-358.09000000000003</c:v>
                </c:pt>
                <c:pt idx="303">
                  <c:v>-386.71000000000004</c:v>
                </c:pt>
                <c:pt idx="304">
                  <c:v>-286.53999999999996</c:v>
                </c:pt>
                <c:pt idx="305">
                  <c:v>-429.64</c:v>
                </c:pt>
                <c:pt idx="306">
                  <c:v>-429.64</c:v>
                </c:pt>
                <c:pt idx="307">
                  <c:v>-458.26</c:v>
                </c:pt>
                <c:pt idx="308">
                  <c:v>-486.88</c:v>
                </c:pt>
                <c:pt idx="309">
                  <c:v>-443.95000000000005</c:v>
                </c:pt>
                <c:pt idx="310">
                  <c:v>-458.26</c:v>
                </c:pt>
                <c:pt idx="311">
                  <c:v>-486.88</c:v>
                </c:pt>
                <c:pt idx="312">
                  <c:v>-472.57000000000005</c:v>
                </c:pt>
                <c:pt idx="313">
                  <c:v>-472.57000000000005</c:v>
                </c:pt>
                <c:pt idx="314">
                  <c:v>-472.57000000000005</c:v>
                </c:pt>
              </c:numCache>
            </c:numRef>
          </c:val>
          <c:smooth val="0"/>
          <c:extLst>
            <c:ext xmlns:c16="http://schemas.microsoft.com/office/drawing/2014/chart" uri="{C3380CC4-5D6E-409C-BE32-E72D297353CC}">
              <c16:uniqueId val="{00000000-8839-4A7B-A834-229CA75B86AD}"/>
            </c:ext>
          </c:extLst>
        </c:ser>
        <c:dLbls>
          <c:showLegendKey val="0"/>
          <c:showVal val="0"/>
          <c:showCatName val="0"/>
          <c:showSerName val="0"/>
          <c:showPercent val="0"/>
          <c:showBubbleSize val="0"/>
        </c:dLbls>
        <c:smooth val="0"/>
        <c:axId val="394612432"/>
        <c:axId val="394614392"/>
        <c:extLst>
          <c:ext xmlns:c15="http://schemas.microsoft.com/office/drawing/2012/chart" uri="{02D57815-91ED-43cb-92C2-25804820EDAC}">
            <c15:filteredLineSeries>
              <c15:ser>
                <c:idx val="1"/>
                <c:order val="1"/>
                <c:tx>
                  <c:strRef>
                    <c:extLst>
                      <c:ext uri="{02D57815-91ED-43cb-92C2-25804820EDAC}">
                        <c15:formulaRef>
                          <c15:sqref>Sheet1!$E$2</c15:sqref>
                        </c15:formulaRef>
                      </c:ext>
                    </c:extLst>
                    <c:strCache>
                      <c:ptCount val="1"/>
                      <c:pt idx="0">
                        <c:v>Time [s]</c:v>
                      </c:pt>
                    </c:strCache>
                  </c:strRef>
                </c:tx>
                <c:spPr>
                  <a:ln w="28575" cap="rnd">
                    <a:solidFill>
                      <a:schemeClr val="accent2"/>
                    </a:solidFill>
                    <a:round/>
                  </a:ln>
                  <a:effectLst/>
                </c:spPr>
                <c:marker>
                  <c:symbol val="none"/>
                </c:marker>
                <c:cat>
                  <c:numRef>
                    <c:extLst>
                      <c:ext uri="{02D57815-91ED-43cb-92C2-25804820EDAC}">
                        <c15:formulaRef>
                          <c15:sqref>Sheet1!$E$3:$E$317</c15:sqref>
                        </c15:formulaRef>
                      </c:ext>
                    </c:extLst>
                    <c:numCache>
                      <c:formatCode>0.00</c:formatCode>
                      <c:ptCount val="315"/>
                      <c:pt idx="0">
                        <c:v>0</c:v>
                      </c:pt>
                      <c:pt idx="1">
                        <c:v>8.5714285714285719E-3</c:v>
                      </c:pt>
                      <c:pt idx="2">
                        <c:v>1.7142857142857144E-2</c:v>
                      </c:pt>
                      <c:pt idx="3">
                        <c:v>2.5714285714285717E-2</c:v>
                      </c:pt>
                      <c:pt idx="4">
                        <c:v>3.4285714285714287E-2</c:v>
                      </c:pt>
                      <c:pt idx="5">
                        <c:v>4.2857142857142858E-2</c:v>
                      </c:pt>
                      <c:pt idx="6">
                        <c:v>5.1428571428571435E-2</c:v>
                      </c:pt>
                      <c:pt idx="7">
                        <c:v>6.0000000000000005E-2</c:v>
                      </c:pt>
                      <c:pt idx="8">
                        <c:v>6.8571428571428575E-2</c:v>
                      </c:pt>
                      <c:pt idx="9">
                        <c:v>7.7142857142857152E-2</c:v>
                      </c:pt>
                      <c:pt idx="10">
                        <c:v>8.5714285714285715E-2</c:v>
                      </c:pt>
                      <c:pt idx="11">
                        <c:v>9.4285714285714292E-2</c:v>
                      </c:pt>
                      <c:pt idx="12">
                        <c:v>0.10285714285714287</c:v>
                      </c:pt>
                      <c:pt idx="13">
                        <c:v>0.11142857142857143</c:v>
                      </c:pt>
                      <c:pt idx="14">
                        <c:v>0.12000000000000001</c:v>
                      </c:pt>
                      <c:pt idx="15">
                        <c:v>0.12857142857142859</c:v>
                      </c:pt>
                      <c:pt idx="16">
                        <c:v>0.13714285714285715</c:v>
                      </c:pt>
                      <c:pt idx="17">
                        <c:v>0.14571428571428571</c:v>
                      </c:pt>
                      <c:pt idx="18">
                        <c:v>0.1542857142857143</c:v>
                      </c:pt>
                      <c:pt idx="19">
                        <c:v>0.16285714285714287</c:v>
                      </c:pt>
                      <c:pt idx="20">
                        <c:v>0.17142857142857143</c:v>
                      </c:pt>
                      <c:pt idx="21">
                        <c:v>0.18000000000000002</c:v>
                      </c:pt>
                      <c:pt idx="22">
                        <c:v>0.18857142857142858</c:v>
                      </c:pt>
                      <c:pt idx="23">
                        <c:v>0.19714285714285715</c:v>
                      </c:pt>
                      <c:pt idx="24">
                        <c:v>0.20571428571428574</c:v>
                      </c:pt>
                      <c:pt idx="25">
                        <c:v>0.2142857142857143</c:v>
                      </c:pt>
                      <c:pt idx="26">
                        <c:v>0.22285714285714286</c:v>
                      </c:pt>
                      <c:pt idx="27">
                        <c:v>0.23142857142857143</c:v>
                      </c:pt>
                      <c:pt idx="28">
                        <c:v>0.24000000000000002</c:v>
                      </c:pt>
                      <c:pt idx="29">
                        <c:v>0.24857142857142858</c:v>
                      </c:pt>
                      <c:pt idx="30">
                        <c:v>0.25714285714285717</c:v>
                      </c:pt>
                      <c:pt idx="31">
                        <c:v>0.26571428571428574</c:v>
                      </c:pt>
                      <c:pt idx="32">
                        <c:v>0.2742857142857143</c:v>
                      </c:pt>
                      <c:pt idx="33">
                        <c:v>0.28285714285714286</c:v>
                      </c:pt>
                      <c:pt idx="34">
                        <c:v>0.29142857142857143</c:v>
                      </c:pt>
                      <c:pt idx="35">
                        <c:v>0.3</c:v>
                      </c:pt>
                      <c:pt idx="36">
                        <c:v>0.30857142857142861</c:v>
                      </c:pt>
                      <c:pt idx="37">
                        <c:v>0.31714285714285717</c:v>
                      </c:pt>
                      <c:pt idx="38">
                        <c:v>0.32571428571428573</c:v>
                      </c:pt>
                      <c:pt idx="39">
                        <c:v>0.3342857142857143</c:v>
                      </c:pt>
                      <c:pt idx="40">
                        <c:v>0.34285714285714286</c:v>
                      </c:pt>
                      <c:pt idx="41">
                        <c:v>0.35142857142857142</c:v>
                      </c:pt>
                      <c:pt idx="42">
                        <c:v>0.36000000000000004</c:v>
                      </c:pt>
                      <c:pt idx="43">
                        <c:v>0.36857142857142861</c:v>
                      </c:pt>
                      <c:pt idx="44">
                        <c:v>0.37714285714285717</c:v>
                      </c:pt>
                      <c:pt idx="45">
                        <c:v>0.38571428571428573</c:v>
                      </c:pt>
                      <c:pt idx="46">
                        <c:v>0.39428571428571429</c:v>
                      </c:pt>
                      <c:pt idx="47">
                        <c:v>0.40285714285714286</c:v>
                      </c:pt>
                      <c:pt idx="48">
                        <c:v>0.41142857142857148</c:v>
                      </c:pt>
                      <c:pt idx="49">
                        <c:v>0.42000000000000004</c:v>
                      </c:pt>
                      <c:pt idx="50">
                        <c:v>0.4285714285714286</c:v>
                      </c:pt>
                      <c:pt idx="51">
                        <c:v>0.43714285714285717</c:v>
                      </c:pt>
                      <c:pt idx="52">
                        <c:v>0.44571428571428573</c:v>
                      </c:pt>
                      <c:pt idx="53">
                        <c:v>0.45428571428571429</c:v>
                      </c:pt>
                      <c:pt idx="54">
                        <c:v>0.46285714285714286</c:v>
                      </c:pt>
                      <c:pt idx="55">
                        <c:v>0.47142857142857147</c:v>
                      </c:pt>
                      <c:pt idx="56">
                        <c:v>0.48000000000000004</c:v>
                      </c:pt>
                      <c:pt idx="57">
                        <c:v>0.4885714285714286</c:v>
                      </c:pt>
                      <c:pt idx="58">
                        <c:v>0.49714285714285716</c:v>
                      </c:pt>
                      <c:pt idx="59">
                        <c:v>0.50571428571428578</c:v>
                      </c:pt>
                      <c:pt idx="60">
                        <c:v>0.51428571428571435</c:v>
                      </c:pt>
                      <c:pt idx="61">
                        <c:v>0.52285714285714291</c:v>
                      </c:pt>
                      <c:pt idx="62">
                        <c:v>0.53142857142857147</c:v>
                      </c:pt>
                      <c:pt idx="63">
                        <c:v>0.54</c:v>
                      </c:pt>
                      <c:pt idx="64">
                        <c:v>0.5485714285714286</c:v>
                      </c:pt>
                      <c:pt idx="65">
                        <c:v>0.55714285714285716</c:v>
                      </c:pt>
                      <c:pt idx="66">
                        <c:v>0.56571428571428573</c:v>
                      </c:pt>
                      <c:pt idx="67">
                        <c:v>0.57428571428571429</c:v>
                      </c:pt>
                      <c:pt idx="68">
                        <c:v>0.58285714285714285</c:v>
                      </c:pt>
                      <c:pt idx="69">
                        <c:v>0.59142857142857141</c:v>
                      </c:pt>
                      <c:pt idx="70">
                        <c:v>0.6</c:v>
                      </c:pt>
                      <c:pt idx="71">
                        <c:v>0.60857142857142865</c:v>
                      </c:pt>
                      <c:pt idx="72">
                        <c:v>0.61714285714285722</c:v>
                      </c:pt>
                      <c:pt idx="73">
                        <c:v>0.62571428571428578</c:v>
                      </c:pt>
                      <c:pt idx="74">
                        <c:v>0.63428571428571434</c:v>
                      </c:pt>
                      <c:pt idx="75">
                        <c:v>0.6428571428571429</c:v>
                      </c:pt>
                      <c:pt idx="76">
                        <c:v>0.65142857142857147</c:v>
                      </c:pt>
                      <c:pt idx="77">
                        <c:v>0.66</c:v>
                      </c:pt>
                      <c:pt idx="78">
                        <c:v>0.66857142857142859</c:v>
                      </c:pt>
                      <c:pt idx="79">
                        <c:v>0.67714285714285716</c:v>
                      </c:pt>
                      <c:pt idx="80">
                        <c:v>0.68571428571428572</c:v>
                      </c:pt>
                      <c:pt idx="81">
                        <c:v>0.69428571428571428</c:v>
                      </c:pt>
                      <c:pt idx="82">
                        <c:v>0.70285714285714285</c:v>
                      </c:pt>
                      <c:pt idx="83">
                        <c:v>0.71142857142857141</c:v>
                      </c:pt>
                      <c:pt idx="84">
                        <c:v>0.72000000000000008</c:v>
                      </c:pt>
                      <c:pt idx="85">
                        <c:v>0.72857142857142865</c:v>
                      </c:pt>
                      <c:pt idx="86">
                        <c:v>0.73714285714285721</c:v>
                      </c:pt>
                      <c:pt idx="87">
                        <c:v>0.74571428571428577</c:v>
                      </c:pt>
                      <c:pt idx="88">
                        <c:v>0.75428571428571434</c:v>
                      </c:pt>
                      <c:pt idx="89">
                        <c:v>0.7628571428571429</c:v>
                      </c:pt>
                      <c:pt idx="90">
                        <c:v>0.77142857142857146</c:v>
                      </c:pt>
                      <c:pt idx="91">
                        <c:v>0.78</c:v>
                      </c:pt>
                      <c:pt idx="92">
                        <c:v>0.78857142857142859</c:v>
                      </c:pt>
                      <c:pt idx="93">
                        <c:v>0.79714285714285715</c:v>
                      </c:pt>
                      <c:pt idx="94">
                        <c:v>0.80571428571428572</c:v>
                      </c:pt>
                      <c:pt idx="95">
                        <c:v>0.81428571428571428</c:v>
                      </c:pt>
                      <c:pt idx="96">
                        <c:v>0.82285714285714295</c:v>
                      </c:pt>
                      <c:pt idx="97">
                        <c:v>0.83142857142857152</c:v>
                      </c:pt>
                      <c:pt idx="98">
                        <c:v>0.84000000000000008</c:v>
                      </c:pt>
                      <c:pt idx="99">
                        <c:v>0.84857142857142864</c:v>
                      </c:pt>
                      <c:pt idx="100">
                        <c:v>0.85714285714285721</c:v>
                      </c:pt>
                      <c:pt idx="101">
                        <c:v>0.86571428571428577</c:v>
                      </c:pt>
                      <c:pt idx="102">
                        <c:v>0.87428571428571433</c:v>
                      </c:pt>
                      <c:pt idx="103">
                        <c:v>0.8828571428571429</c:v>
                      </c:pt>
                      <c:pt idx="104">
                        <c:v>0.89142857142857146</c:v>
                      </c:pt>
                      <c:pt idx="105">
                        <c:v>0.9</c:v>
                      </c:pt>
                      <c:pt idx="106">
                        <c:v>0.90857142857142859</c:v>
                      </c:pt>
                      <c:pt idx="107">
                        <c:v>0.91714285714285715</c:v>
                      </c:pt>
                      <c:pt idx="108">
                        <c:v>0.92571428571428571</c:v>
                      </c:pt>
                      <c:pt idx="109">
                        <c:v>0.93428571428571439</c:v>
                      </c:pt>
                      <c:pt idx="110">
                        <c:v>0.94285714285714295</c:v>
                      </c:pt>
                      <c:pt idx="111">
                        <c:v>0.95142857142857151</c:v>
                      </c:pt>
                      <c:pt idx="112">
                        <c:v>0.96000000000000008</c:v>
                      </c:pt>
                      <c:pt idx="113">
                        <c:v>0.96857142857142864</c:v>
                      </c:pt>
                      <c:pt idx="114">
                        <c:v>0.9771428571428572</c:v>
                      </c:pt>
                      <c:pt idx="115">
                        <c:v>0.98571428571428577</c:v>
                      </c:pt>
                      <c:pt idx="116">
                        <c:v>0.99428571428571433</c:v>
                      </c:pt>
                      <c:pt idx="117">
                        <c:v>1.0028571428571429</c:v>
                      </c:pt>
                      <c:pt idx="118">
                        <c:v>1.0114285714285716</c:v>
                      </c:pt>
                      <c:pt idx="119">
                        <c:v>1.02</c:v>
                      </c:pt>
                      <c:pt idx="120">
                        <c:v>1.0285714285714287</c:v>
                      </c:pt>
                      <c:pt idx="121">
                        <c:v>1.0371428571428571</c:v>
                      </c:pt>
                      <c:pt idx="122">
                        <c:v>1.0457142857142858</c:v>
                      </c:pt>
                      <c:pt idx="123">
                        <c:v>1.0542857142857143</c:v>
                      </c:pt>
                      <c:pt idx="124">
                        <c:v>1.0628571428571429</c:v>
                      </c:pt>
                      <c:pt idx="125">
                        <c:v>1.0714285714285714</c:v>
                      </c:pt>
                      <c:pt idx="126">
                        <c:v>1.08</c:v>
                      </c:pt>
                      <c:pt idx="127">
                        <c:v>1.0885714285714285</c:v>
                      </c:pt>
                      <c:pt idx="128">
                        <c:v>1.0971428571428572</c:v>
                      </c:pt>
                      <c:pt idx="129">
                        <c:v>1.1057142857142859</c:v>
                      </c:pt>
                      <c:pt idx="130">
                        <c:v>1.1142857142857143</c:v>
                      </c:pt>
                      <c:pt idx="131">
                        <c:v>1.122857142857143</c:v>
                      </c:pt>
                      <c:pt idx="132">
                        <c:v>1.1314285714285715</c:v>
                      </c:pt>
                      <c:pt idx="133">
                        <c:v>1.1400000000000001</c:v>
                      </c:pt>
                      <c:pt idx="134">
                        <c:v>1.1485714285714286</c:v>
                      </c:pt>
                      <c:pt idx="135">
                        <c:v>1.1571428571428573</c:v>
                      </c:pt>
                      <c:pt idx="136">
                        <c:v>1.1657142857142857</c:v>
                      </c:pt>
                      <c:pt idx="137">
                        <c:v>1.1742857142857144</c:v>
                      </c:pt>
                      <c:pt idx="138">
                        <c:v>1.1828571428571428</c:v>
                      </c:pt>
                      <c:pt idx="139">
                        <c:v>1.1914285714285715</c:v>
                      </c:pt>
                      <c:pt idx="140">
                        <c:v>1.2</c:v>
                      </c:pt>
                      <c:pt idx="141">
                        <c:v>1.2085714285714286</c:v>
                      </c:pt>
                      <c:pt idx="142">
                        <c:v>1.2171428571428573</c:v>
                      </c:pt>
                      <c:pt idx="143">
                        <c:v>1.2257142857142858</c:v>
                      </c:pt>
                      <c:pt idx="144">
                        <c:v>1.2342857142857144</c:v>
                      </c:pt>
                      <c:pt idx="145">
                        <c:v>1.2428571428571429</c:v>
                      </c:pt>
                      <c:pt idx="146">
                        <c:v>1.2514285714285716</c:v>
                      </c:pt>
                      <c:pt idx="147">
                        <c:v>1.26</c:v>
                      </c:pt>
                      <c:pt idx="148">
                        <c:v>1.2685714285714287</c:v>
                      </c:pt>
                      <c:pt idx="149">
                        <c:v>1.2771428571428571</c:v>
                      </c:pt>
                      <c:pt idx="150">
                        <c:v>1.2857142857142858</c:v>
                      </c:pt>
                      <c:pt idx="151">
                        <c:v>1.2942857142857143</c:v>
                      </c:pt>
                      <c:pt idx="152">
                        <c:v>1.3028571428571429</c:v>
                      </c:pt>
                      <c:pt idx="153">
                        <c:v>1.3114285714285714</c:v>
                      </c:pt>
                      <c:pt idx="154">
                        <c:v>1.32</c:v>
                      </c:pt>
                      <c:pt idx="155">
                        <c:v>1.3285714285714287</c:v>
                      </c:pt>
                      <c:pt idx="156">
                        <c:v>1.3371428571428572</c:v>
                      </c:pt>
                      <c:pt idx="157">
                        <c:v>1.3457142857142859</c:v>
                      </c:pt>
                      <c:pt idx="158">
                        <c:v>1.3542857142857143</c:v>
                      </c:pt>
                      <c:pt idx="159">
                        <c:v>1.362857142857143</c:v>
                      </c:pt>
                      <c:pt idx="160">
                        <c:v>1.3714285714285714</c:v>
                      </c:pt>
                      <c:pt idx="161">
                        <c:v>1.3800000000000001</c:v>
                      </c:pt>
                      <c:pt idx="162">
                        <c:v>1.3885714285714286</c:v>
                      </c:pt>
                      <c:pt idx="163">
                        <c:v>1.3971428571428572</c:v>
                      </c:pt>
                      <c:pt idx="164">
                        <c:v>1.4057142857142857</c:v>
                      </c:pt>
                      <c:pt idx="165">
                        <c:v>1.4142857142857144</c:v>
                      </c:pt>
                      <c:pt idx="166">
                        <c:v>1.4228571428571428</c:v>
                      </c:pt>
                      <c:pt idx="167">
                        <c:v>1.4314285714285715</c:v>
                      </c:pt>
                      <c:pt idx="168">
                        <c:v>1.4400000000000002</c:v>
                      </c:pt>
                      <c:pt idx="169">
                        <c:v>1.4485714285714286</c:v>
                      </c:pt>
                      <c:pt idx="170">
                        <c:v>1.4571428571428573</c:v>
                      </c:pt>
                      <c:pt idx="171">
                        <c:v>1.4657142857142857</c:v>
                      </c:pt>
                      <c:pt idx="172">
                        <c:v>1.4742857142857144</c:v>
                      </c:pt>
                      <c:pt idx="173">
                        <c:v>1.4828571428571429</c:v>
                      </c:pt>
                      <c:pt idx="174">
                        <c:v>1.4914285714285715</c:v>
                      </c:pt>
                      <c:pt idx="175">
                        <c:v>1.5</c:v>
                      </c:pt>
                      <c:pt idx="176">
                        <c:v>1.5085714285714287</c:v>
                      </c:pt>
                      <c:pt idx="177">
                        <c:v>1.5171428571428571</c:v>
                      </c:pt>
                      <c:pt idx="178">
                        <c:v>1.5257142857142858</c:v>
                      </c:pt>
                      <c:pt idx="179">
                        <c:v>1.5342857142857143</c:v>
                      </c:pt>
                      <c:pt idx="180">
                        <c:v>1.5428571428571429</c:v>
                      </c:pt>
                      <c:pt idx="181">
                        <c:v>1.5514285714285716</c:v>
                      </c:pt>
                      <c:pt idx="182">
                        <c:v>1.56</c:v>
                      </c:pt>
                      <c:pt idx="183">
                        <c:v>1.5685714285714287</c:v>
                      </c:pt>
                      <c:pt idx="184">
                        <c:v>1.5771428571428572</c:v>
                      </c:pt>
                      <c:pt idx="185">
                        <c:v>1.5857142857142859</c:v>
                      </c:pt>
                      <c:pt idx="186">
                        <c:v>1.5942857142857143</c:v>
                      </c:pt>
                      <c:pt idx="187">
                        <c:v>1.602857142857143</c:v>
                      </c:pt>
                      <c:pt idx="188">
                        <c:v>1.6114285714285714</c:v>
                      </c:pt>
                      <c:pt idx="189">
                        <c:v>1.62</c:v>
                      </c:pt>
                      <c:pt idx="190">
                        <c:v>1.6285714285714286</c:v>
                      </c:pt>
                      <c:pt idx="191">
                        <c:v>1.6371428571428572</c:v>
                      </c:pt>
                      <c:pt idx="192">
                        <c:v>1.6457142857142859</c:v>
                      </c:pt>
                      <c:pt idx="193">
                        <c:v>1.6542857142857144</c:v>
                      </c:pt>
                      <c:pt idx="194">
                        <c:v>1.662857142857143</c:v>
                      </c:pt>
                      <c:pt idx="195">
                        <c:v>1.6714285714285715</c:v>
                      </c:pt>
                      <c:pt idx="196">
                        <c:v>1.6800000000000002</c:v>
                      </c:pt>
                      <c:pt idx="197">
                        <c:v>1.6885714285714286</c:v>
                      </c:pt>
                      <c:pt idx="198">
                        <c:v>1.6971428571428573</c:v>
                      </c:pt>
                      <c:pt idx="199">
                        <c:v>1.7057142857142857</c:v>
                      </c:pt>
                      <c:pt idx="200">
                        <c:v>1.7142857142857144</c:v>
                      </c:pt>
                      <c:pt idx="201">
                        <c:v>1.7228571428571429</c:v>
                      </c:pt>
                      <c:pt idx="202">
                        <c:v>1.7314285714285715</c:v>
                      </c:pt>
                      <c:pt idx="203">
                        <c:v>1.74</c:v>
                      </c:pt>
                      <c:pt idx="204">
                        <c:v>1.7485714285714287</c:v>
                      </c:pt>
                      <c:pt idx="205">
                        <c:v>1.7571428571428573</c:v>
                      </c:pt>
                      <c:pt idx="206">
                        <c:v>1.7657142857142858</c:v>
                      </c:pt>
                      <c:pt idx="207">
                        <c:v>1.7742857142857145</c:v>
                      </c:pt>
                      <c:pt idx="208">
                        <c:v>1.7828571428571429</c:v>
                      </c:pt>
                      <c:pt idx="209">
                        <c:v>1.7914285714285716</c:v>
                      </c:pt>
                      <c:pt idx="210">
                        <c:v>1.8</c:v>
                      </c:pt>
                      <c:pt idx="211">
                        <c:v>1.8085714285714287</c:v>
                      </c:pt>
                      <c:pt idx="212">
                        <c:v>1.8171428571428572</c:v>
                      </c:pt>
                      <c:pt idx="213">
                        <c:v>1.8257142857142858</c:v>
                      </c:pt>
                      <c:pt idx="214">
                        <c:v>1.8342857142857143</c:v>
                      </c:pt>
                      <c:pt idx="215">
                        <c:v>1.842857142857143</c:v>
                      </c:pt>
                      <c:pt idx="216">
                        <c:v>1.8514285714285714</c:v>
                      </c:pt>
                      <c:pt idx="217">
                        <c:v>1.86</c:v>
                      </c:pt>
                      <c:pt idx="218">
                        <c:v>1.8685714285714288</c:v>
                      </c:pt>
                      <c:pt idx="219">
                        <c:v>1.8771428571428572</c:v>
                      </c:pt>
                      <c:pt idx="220">
                        <c:v>1.8857142857142859</c:v>
                      </c:pt>
                      <c:pt idx="221">
                        <c:v>1.8942857142857144</c:v>
                      </c:pt>
                      <c:pt idx="222">
                        <c:v>1.902857142857143</c:v>
                      </c:pt>
                      <c:pt idx="223">
                        <c:v>1.9114285714285715</c:v>
                      </c:pt>
                      <c:pt idx="224">
                        <c:v>1.9200000000000002</c:v>
                      </c:pt>
                      <c:pt idx="225">
                        <c:v>1.9285714285714286</c:v>
                      </c:pt>
                      <c:pt idx="226">
                        <c:v>1.9371428571428573</c:v>
                      </c:pt>
                      <c:pt idx="227">
                        <c:v>1.9457142857142857</c:v>
                      </c:pt>
                      <c:pt idx="228">
                        <c:v>1.9542857142857144</c:v>
                      </c:pt>
                      <c:pt idx="229">
                        <c:v>1.9628571428571429</c:v>
                      </c:pt>
                      <c:pt idx="230">
                        <c:v>1.9714285714285715</c:v>
                      </c:pt>
                      <c:pt idx="231">
                        <c:v>1.9800000000000002</c:v>
                      </c:pt>
                      <c:pt idx="232">
                        <c:v>1.9885714285714287</c:v>
                      </c:pt>
                      <c:pt idx="233">
                        <c:v>1.9971428571428573</c:v>
                      </c:pt>
                      <c:pt idx="234">
                        <c:v>2.0057142857142858</c:v>
                      </c:pt>
                      <c:pt idx="235">
                        <c:v>2.0142857142857142</c:v>
                      </c:pt>
                      <c:pt idx="236">
                        <c:v>2.0228571428571431</c:v>
                      </c:pt>
                      <c:pt idx="237">
                        <c:v>2.0314285714285716</c:v>
                      </c:pt>
                      <c:pt idx="238">
                        <c:v>2.04</c:v>
                      </c:pt>
                      <c:pt idx="239">
                        <c:v>2.0485714285714285</c:v>
                      </c:pt>
                      <c:pt idx="240">
                        <c:v>2.0571428571428574</c:v>
                      </c:pt>
                      <c:pt idx="241">
                        <c:v>2.0657142857142858</c:v>
                      </c:pt>
                      <c:pt idx="242">
                        <c:v>2.0742857142857143</c:v>
                      </c:pt>
                      <c:pt idx="243">
                        <c:v>2.0828571428571427</c:v>
                      </c:pt>
                      <c:pt idx="244">
                        <c:v>2.0914285714285716</c:v>
                      </c:pt>
                      <c:pt idx="245">
                        <c:v>2.1</c:v>
                      </c:pt>
                      <c:pt idx="246">
                        <c:v>2.1085714285714285</c:v>
                      </c:pt>
                      <c:pt idx="247">
                        <c:v>2.1171428571428574</c:v>
                      </c:pt>
                      <c:pt idx="248">
                        <c:v>2.1257142857142859</c:v>
                      </c:pt>
                      <c:pt idx="249">
                        <c:v>2.1342857142857143</c:v>
                      </c:pt>
                      <c:pt idx="250">
                        <c:v>2.1428571428571428</c:v>
                      </c:pt>
                      <c:pt idx="251">
                        <c:v>2.1514285714285717</c:v>
                      </c:pt>
                      <c:pt idx="252">
                        <c:v>2.16</c:v>
                      </c:pt>
                      <c:pt idx="253">
                        <c:v>2.1685714285714286</c:v>
                      </c:pt>
                      <c:pt idx="254">
                        <c:v>2.177142857142857</c:v>
                      </c:pt>
                      <c:pt idx="255">
                        <c:v>2.1857142857142859</c:v>
                      </c:pt>
                      <c:pt idx="256">
                        <c:v>2.1942857142857144</c:v>
                      </c:pt>
                      <c:pt idx="257">
                        <c:v>2.2028571428571428</c:v>
                      </c:pt>
                      <c:pt idx="258">
                        <c:v>2.2114285714285717</c:v>
                      </c:pt>
                      <c:pt idx="259">
                        <c:v>2.2200000000000002</c:v>
                      </c:pt>
                      <c:pt idx="260">
                        <c:v>2.2285714285714286</c:v>
                      </c:pt>
                      <c:pt idx="261">
                        <c:v>2.2371428571428571</c:v>
                      </c:pt>
                      <c:pt idx="262">
                        <c:v>2.245714285714286</c:v>
                      </c:pt>
                      <c:pt idx="263">
                        <c:v>2.2542857142857144</c:v>
                      </c:pt>
                      <c:pt idx="264">
                        <c:v>2.2628571428571429</c:v>
                      </c:pt>
                      <c:pt idx="265">
                        <c:v>2.2714285714285714</c:v>
                      </c:pt>
                      <c:pt idx="266">
                        <c:v>2.2800000000000002</c:v>
                      </c:pt>
                      <c:pt idx="267">
                        <c:v>2.2885714285714287</c:v>
                      </c:pt>
                      <c:pt idx="268">
                        <c:v>2.2971428571428572</c:v>
                      </c:pt>
                      <c:pt idx="269">
                        <c:v>2.305714285714286</c:v>
                      </c:pt>
                      <c:pt idx="270">
                        <c:v>2.3142857142857145</c:v>
                      </c:pt>
                      <c:pt idx="271">
                        <c:v>2.322857142857143</c:v>
                      </c:pt>
                      <c:pt idx="272">
                        <c:v>2.3314285714285714</c:v>
                      </c:pt>
                      <c:pt idx="273">
                        <c:v>2.3400000000000003</c:v>
                      </c:pt>
                      <c:pt idx="274">
                        <c:v>2.3485714285714288</c:v>
                      </c:pt>
                      <c:pt idx="275">
                        <c:v>2.3571428571428572</c:v>
                      </c:pt>
                      <c:pt idx="276">
                        <c:v>2.3657142857142857</c:v>
                      </c:pt>
                      <c:pt idx="277">
                        <c:v>2.3742857142857146</c:v>
                      </c:pt>
                      <c:pt idx="278">
                        <c:v>2.382857142857143</c:v>
                      </c:pt>
                      <c:pt idx="279">
                        <c:v>2.3914285714285715</c:v>
                      </c:pt>
                      <c:pt idx="280">
                        <c:v>2.4</c:v>
                      </c:pt>
                      <c:pt idx="281">
                        <c:v>2.4085714285714288</c:v>
                      </c:pt>
                      <c:pt idx="282">
                        <c:v>2.4171428571428573</c:v>
                      </c:pt>
                      <c:pt idx="283">
                        <c:v>2.4257142857142857</c:v>
                      </c:pt>
                      <c:pt idx="284">
                        <c:v>2.4342857142857146</c:v>
                      </c:pt>
                      <c:pt idx="285">
                        <c:v>2.4428571428571431</c:v>
                      </c:pt>
                      <c:pt idx="286">
                        <c:v>2.4514285714285715</c:v>
                      </c:pt>
                      <c:pt idx="287">
                        <c:v>2.46</c:v>
                      </c:pt>
                      <c:pt idx="288">
                        <c:v>2.4685714285714289</c:v>
                      </c:pt>
                      <c:pt idx="289">
                        <c:v>2.4771428571428573</c:v>
                      </c:pt>
                      <c:pt idx="290">
                        <c:v>2.4857142857142858</c:v>
                      </c:pt>
                      <c:pt idx="291">
                        <c:v>2.4942857142857142</c:v>
                      </c:pt>
                      <c:pt idx="292">
                        <c:v>2.5028571428571431</c:v>
                      </c:pt>
                      <c:pt idx="293">
                        <c:v>2.5114285714285716</c:v>
                      </c:pt>
                      <c:pt idx="294">
                        <c:v>2.52</c:v>
                      </c:pt>
                      <c:pt idx="295">
                        <c:v>2.5285714285714289</c:v>
                      </c:pt>
                      <c:pt idx="296">
                        <c:v>2.5371428571428574</c:v>
                      </c:pt>
                      <c:pt idx="297">
                        <c:v>2.5457142857142858</c:v>
                      </c:pt>
                      <c:pt idx="298">
                        <c:v>2.5542857142857143</c:v>
                      </c:pt>
                      <c:pt idx="299">
                        <c:v>2.5628571428571432</c:v>
                      </c:pt>
                      <c:pt idx="300">
                        <c:v>2.5714285714285716</c:v>
                      </c:pt>
                      <c:pt idx="301">
                        <c:v>2.58</c:v>
                      </c:pt>
                      <c:pt idx="302">
                        <c:v>2.5885714285714285</c:v>
                      </c:pt>
                      <c:pt idx="303">
                        <c:v>2.5971428571428574</c:v>
                      </c:pt>
                      <c:pt idx="304">
                        <c:v>2.6057142857142859</c:v>
                      </c:pt>
                      <c:pt idx="305">
                        <c:v>2.6142857142857143</c:v>
                      </c:pt>
                      <c:pt idx="306">
                        <c:v>2.6228571428571428</c:v>
                      </c:pt>
                      <c:pt idx="307">
                        <c:v>2.6314285714285717</c:v>
                      </c:pt>
                      <c:pt idx="308">
                        <c:v>2.64</c:v>
                      </c:pt>
                      <c:pt idx="309">
                        <c:v>2.6485714285714286</c:v>
                      </c:pt>
                      <c:pt idx="310">
                        <c:v>2.6571428571428575</c:v>
                      </c:pt>
                      <c:pt idx="311">
                        <c:v>2.6657142857142859</c:v>
                      </c:pt>
                      <c:pt idx="312">
                        <c:v>2.6742857142857144</c:v>
                      </c:pt>
                      <c:pt idx="313">
                        <c:v>2.6828571428571428</c:v>
                      </c:pt>
                      <c:pt idx="314">
                        <c:v>2.6914285714285717</c:v>
                      </c:pt>
                    </c:numCache>
                  </c:numRef>
                </c:cat>
                <c:val>
                  <c:numRef>
                    <c:extLst>
                      <c:ext uri="{02D57815-91ED-43cb-92C2-25804820EDAC}">
                        <c15:formulaRef>
                          <c15:sqref>Sheet1!$E$3:$E$317</c15:sqref>
                        </c15:formulaRef>
                      </c:ext>
                    </c:extLst>
                    <c:numCache>
                      <c:formatCode>0.00</c:formatCode>
                      <c:ptCount val="315"/>
                      <c:pt idx="0">
                        <c:v>0</c:v>
                      </c:pt>
                      <c:pt idx="1">
                        <c:v>8.5714285714285719E-3</c:v>
                      </c:pt>
                      <c:pt idx="2">
                        <c:v>1.7142857142857144E-2</c:v>
                      </c:pt>
                      <c:pt idx="3">
                        <c:v>2.5714285714285717E-2</c:v>
                      </c:pt>
                      <c:pt idx="4">
                        <c:v>3.4285714285714287E-2</c:v>
                      </c:pt>
                      <c:pt idx="5">
                        <c:v>4.2857142857142858E-2</c:v>
                      </c:pt>
                      <c:pt idx="6">
                        <c:v>5.1428571428571435E-2</c:v>
                      </c:pt>
                      <c:pt idx="7">
                        <c:v>6.0000000000000005E-2</c:v>
                      </c:pt>
                      <c:pt idx="8">
                        <c:v>6.8571428571428575E-2</c:v>
                      </c:pt>
                      <c:pt idx="9">
                        <c:v>7.7142857142857152E-2</c:v>
                      </c:pt>
                      <c:pt idx="10">
                        <c:v>8.5714285714285715E-2</c:v>
                      </c:pt>
                      <c:pt idx="11">
                        <c:v>9.4285714285714292E-2</c:v>
                      </c:pt>
                      <c:pt idx="12">
                        <c:v>0.10285714285714287</c:v>
                      </c:pt>
                      <c:pt idx="13">
                        <c:v>0.11142857142857143</c:v>
                      </c:pt>
                      <c:pt idx="14">
                        <c:v>0.12000000000000001</c:v>
                      </c:pt>
                      <c:pt idx="15">
                        <c:v>0.12857142857142859</c:v>
                      </c:pt>
                      <c:pt idx="16">
                        <c:v>0.13714285714285715</c:v>
                      </c:pt>
                      <c:pt idx="17">
                        <c:v>0.14571428571428571</c:v>
                      </c:pt>
                      <c:pt idx="18">
                        <c:v>0.1542857142857143</c:v>
                      </c:pt>
                      <c:pt idx="19">
                        <c:v>0.16285714285714287</c:v>
                      </c:pt>
                      <c:pt idx="20">
                        <c:v>0.17142857142857143</c:v>
                      </c:pt>
                      <c:pt idx="21">
                        <c:v>0.18000000000000002</c:v>
                      </c:pt>
                      <c:pt idx="22">
                        <c:v>0.18857142857142858</c:v>
                      </c:pt>
                      <c:pt idx="23">
                        <c:v>0.19714285714285715</c:v>
                      </c:pt>
                      <c:pt idx="24">
                        <c:v>0.20571428571428574</c:v>
                      </c:pt>
                      <c:pt idx="25">
                        <c:v>0.2142857142857143</c:v>
                      </c:pt>
                      <c:pt idx="26">
                        <c:v>0.22285714285714286</c:v>
                      </c:pt>
                      <c:pt idx="27">
                        <c:v>0.23142857142857143</c:v>
                      </c:pt>
                      <c:pt idx="28">
                        <c:v>0.24000000000000002</c:v>
                      </c:pt>
                      <c:pt idx="29">
                        <c:v>0.24857142857142858</c:v>
                      </c:pt>
                      <c:pt idx="30">
                        <c:v>0.25714285714285717</c:v>
                      </c:pt>
                      <c:pt idx="31">
                        <c:v>0.26571428571428574</c:v>
                      </c:pt>
                      <c:pt idx="32">
                        <c:v>0.2742857142857143</c:v>
                      </c:pt>
                      <c:pt idx="33">
                        <c:v>0.28285714285714286</c:v>
                      </c:pt>
                      <c:pt idx="34">
                        <c:v>0.29142857142857143</c:v>
                      </c:pt>
                      <c:pt idx="35">
                        <c:v>0.3</c:v>
                      </c:pt>
                      <c:pt idx="36">
                        <c:v>0.30857142857142861</c:v>
                      </c:pt>
                      <c:pt idx="37">
                        <c:v>0.31714285714285717</c:v>
                      </c:pt>
                      <c:pt idx="38">
                        <c:v>0.32571428571428573</c:v>
                      </c:pt>
                      <c:pt idx="39">
                        <c:v>0.3342857142857143</c:v>
                      </c:pt>
                      <c:pt idx="40">
                        <c:v>0.34285714285714286</c:v>
                      </c:pt>
                      <c:pt idx="41">
                        <c:v>0.35142857142857142</c:v>
                      </c:pt>
                      <c:pt idx="42">
                        <c:v>0.36000000000000004</c:v>
                      </c:pt>
                      <c:pt idx="43">
                        <c:v>0.36857142857142861</c:v>
                      </c:pt>
                      <c:pt idx="44">
                        <c:v>0.37714285714285717</c:v>
                      </c:pt>
                      <c:pt idx="45">
                        <c:v>0.38571428571428573</c:v>
                      </c:pt>
                      <c:pt idx="46">
                        <c:v>0.39428571428571429</c:v>
                      </c:pt>
                      <c:pt idx="47">
                        <c:v>0.40285714285714286</c:v>
                      </c:pt>
                      <c:pt idx="48">
                        <c:v>0.41142857142857148</c:v>
                      </c:pt>
                      <c:pt idx="49">
                        <c:v>0.42000000000000004</c:v>
                      </c:pt>
                      <c:pt idx="50">
                        <c:v>0.4285714285714286</c:v>
                      </c:pt>
                      <c:pt idx="51">
                        <c:v>0.43714285714285717</c:v>
                      </c:pt>
                      <c:pt idx="52">
                        <c:v>0.44571428571428573</c:v>
                      </c:pt>
                      <c:pt idx="53">
                        <c:v>0.45428571428571429</c:v>
                      </c:pt>
                      <c:pt idx="54">
                        <c:v>0.46285714285714286</c:v>
                      </c:pt>
                      <c:pt idx="55">
                        <c:v>0.47142857142857147</c:v>
                      </c:pt>
                      <c:pt idx="56">
                        <c:v>0.48000000000000004</c:v>
                      </c:pt>
                      <c:pt idx="57">
                        <c:v>0.4885714285714286</c:v>
                      </c:pt>
                      <c:pt idx="58">
                        <c:v>0.49714285714285716</c:v>
                      </c:pt>
                      <c:pt idx="59">
                        <c:v>0.50571428571428578</c:v>
                      </c:pt>
                      <c:pt idx="60">
                        <c:v>0.51428571428571435</c:v>
                      </c:pt>
                      <c:pt idx="61">
                        <c:v>0.52285714285714291</c:v>
                      </c:pt>
                      <c:pt idx="62">
                        <c:v>0.53142857142857147</c:v>
                      </c:pt>
                      <c:pt idx="63">
                        <c:v>0.54</c:v>
                      </c:pt>
                      <c:pt idx="64">
                        <c:v>0.5485714285714286</c:v>
                      </c:pt>
                      <c:pt idx="65">
                        <c:v>0.55714285714285716</c:v>
                      </c:pt>
                      <c:pt idx="66">
                        <c:v>0.56571428571428573</c:v>
                      </c:pt>
                      <c:pt idx="67">
                        <c:v>0.57428571428571429</c:v>
                      </c:pt>
                      <c:pt idx="68">
                        <c:v>0.58285714285714285</c:v>
                      </c:pt>
                      <c:pt idx="69">
                        <c:v>0.59142857142857141</c:v>
                      </c:pt>
                      <c:pt idx="70">
                        <c:v>0.6</c:v>
                      </c:pt>
                      <c:pt idx="71">
                        <c:v>0.60857142857142865</c:v>
                      </c:pt>
                      <c:pt idx="72">
                        <c:v>0.61714285714285722</c:v>
                      </c:pt>
                      <c:pt idx="73">
                        <c:v>0.62571428571428578</c:v>
                      </c:pt>
                      <c:pt idx="74">
                        <c:v>0.63428571428571434</c:v>
                      </c:pt>
                      <c:pt idx="75">
                        <c:v>0.6428571428571429</c:v>
                      </c:pt>
                      <c:pt idx="76">
                        <c:v>0.65142857142857147</c:v>
                      </c:pt>
                      <c:pt idx="77">
                        <c:v>0.66</c:v>
                      </c:pt>
                      <c:pt idx="78">
                        <c:v>0.66857142857142859</c:v>
                      </c:pt>
                      <c:pt idx="79">
                        <c:v>0.67714285714285716</c:v>
                      </c:pt>
                      <c:pt idx="80">
                        <c:v>0.68571428571428572</c:v>
                      </c:pt>
                      <c:pt idx="81">
                        <c:v>0.69428571428571428</c:v>
                      </c:pt>
                      <c:pt idx="82">
                        <c:v>0.70285714285714285</c:v>
                      </c:pt>
                      <c:pt idx="83">
                        <c:v>0.71142857142857141</c:v>
                      </c:pt>
                      <c:pt idx="84">
                        <c:v>0.72000000000000008</c:v>
                      </c:pt>
                      <c:pt idx="85">
                        <c:v>0.72857142857142865</c:v>
                      </c:pt>
                      <c:pt idx="86">
                        <c:v>0.73714285714285721</c:v>
                      </c:pt>
                      <c:pt idx="87">
                        <c:v>0.74571428571428577</c:v>
                      </c:pt>
                      <c:pt idx="88">
                        <c:v>0.75428571428571434</c:v>
                      </c:pt>
                      <c:pt idx="89">
                        <c:v>0.7628571428571429</c:v>
                      </c:pt>
                      <c:pt idx="90">
                        <c:v>0.77142857142857146</c:v>
                      </c:pt>
                      <c:pt idx="91">
                        <c:v>0.78</c:v>
                      </c:pt>
                      <c:pt idx="92">
                        <c:v>0.78857142857142859</c:v>
                      </c:pt>
                      <c:pt idx="93">
                        <c:v>0.79714285714285715</c:v>
                      </c:pt>
                      <c:pt idx="94">
                        <c:v>0.80571428571428572</c:v>
                      </c:pt>
                      <c:pt idx="95">
                        <c:v>0.81428571428571428</c:v>
                      </c:pt>
                      <c:pt idx="96">
                        <c:v>0.82285714285714295</c:v>
                      </c:pt>
                      <c:pt idx="97">
                        <c:v>0.83142857142857152</c:v>
                      </c:pt>
                      <c:pt idx="98">
                        <c:v>0.84000000000000008</c:v>
                      </c:pt>
                      <c:pt idx="99">
                        <c:v>0.84857142857142864</c:v>
                      </c:pt>
                      <c:pt idx="100">
                        <c:v>0.85714285714285721</c:v>
                      </c:pt>
                      <c:pt idx="101">
                        <c:v>0.86571428571428577</c:v>
                      </c:pt>
                      <c:pt idx="102">
                        <c:v>0.87428571428571433</c:v>
                      </c:pt>
                      <c:pt idx="103">
                        <c:v>0.8828571428571429</c:v>
                      </c:pt>
                      <c:pt idx="104">
                        <c:v>0.89142857142857146</c:v>
                      </c:pt>
                      <c:pt idx="105">
                        <c:v>0.9</c:v>
                      </c:pt>
                      <c:pt idx="106">
                        <c:v>0.90857142857142859</c:v>
                      </c:pt>
                      <c:pt idx="107">
                        <c:v>0.91714285714285715</c:v>
                      </c:pt>
                      <c:pt idx="108">
                        <c:v>0.92571428571428571</c:v>
                      </c:pt>
                      <c:pt idx="109">
                        <c:v>0.93428571428571439</c:v>
                      </c:pt>
                      <c:pt idx="110">
                        <c:v>0.94285714285714295</c:v>
                      </c:pt>
                      <c:pt idx="111">
                        <c:v>0.95142857142857151</c:v>
                      </c:pt>
                      <c:pt idx="112">
                        <c:v>0.96000000000000008</c:v>
                      </c:pt>
                      <c:pt idx="113">
                        <c:v>0.96857142857142864</c:v>
                      </c:pt>
                      <c:pt idx="114">
                        <c:v>0.9771428571428572</c:v>
                      </c:pt>
                      <c:pt idx="115">
                        <c:v>0.98571428571428577</c:v>
                      </c:pt>
                      <c:pt idx="116">
                        <c:v>0.99428571428571433</c:v>
                      </c:pt>
                      <c:pt idx="117">
                        <c:v>1.0028571428571429</c:v>
                      </c:pt>
                      <c:pt idx="118">
                        <c:v>1.0114285714285716</c:v>
                      </c:pt>
                      <c:pt idx="119">
                        <c:v>1.02</c:v>
                      </c:pt>
                      <c:pt idx="120">
                        <c:v>1.0285714285714287</c:v>
                      </c:pt>
                      <c:pt idx="121">
                        <c:v>1.0371428571428571</c:v>
                      </c:pt>
                      <c:pt idx="122">
                        <c:v>1.0457142857142858</c:v>
                      </c:pt>
                      <c:pt idx="123">
                        <c:v>1.0542857142857143</c:v>
                      </c:pt>
                      <c:pt idx="124">
                        <c:v>1.0628571428571429</c:v>
                      </c:pt>
                      <c:pt idx="125">
                        <c:v>1.0714285714285714</c:v>
                      </c:pt>
                      <c:pt idx="126">
                        <c:v>1.08</c:v>
                      </c:pt>
                      <c:pt idx="127">
                        <c:v>1.0885714285714285</c:v>
                      </c:pt>
                      <c:pt idx="128">
                        <c:v>1.0971428571428572</c:v>
                      </c:pt>
                      <c:pt idx="129">
                        <c:v>1.1057142857142859</c:v>
                      </c:pt>
                      <c:pt idx="130">
                        <c:v>1.1142857142857143</c:v>
                      </c:pt>
                      <c:pt idx="131">
                        <c:v>1.122857142857143</c:v>
                      </c:pt>
                      <c:pt idx="132">
                        <c:v>1.1314285714285715</c:v>
                      </c:pt>
                      <c:pt idx="133">
                        <c:v>1.1400000000000001</c:v>
                      </c:pt>
                      <c:pt idx="134">
                        <c:v>1.1485714285714286</c:v>
                      </c:pt>
                      <c:pt idx="135">
                        <c:v>1.1571428571428573</c:v>
                      </c:pt>
                      <c:pt idx="136">
                        <c:v>1.1657142857142857</c:v>
                      </c:pt>
                      <c:pt idx="137">
                        <c:v>1.1742857142857144</c:v>
                      </c:pt>
                      <c:pt idx="138">
                        <c:v>1.1828571428571428</c:v>
                      </c:pt>
                      <c:pt idx="139">
                        <c:v>1.1914285714285715</c:v>
                      </c:pt>
                      <c:pt idx="140">
                        <c:v>1.2</c:v>
                      </c:pt>
                      <c:pt idx="141">
                        <c:v>1.2085714285714286</c:v>
                      </c:pt>
                      <c:pt idx="142">
                        <c:v>1.2171428571428573</c:v>
                      </c:pt>
                      <c:pt idx="143">
                        <c:v>1.2257142857142858</c:v>
                      </c:pt>
                      <c:pt idx="144">
                        <c:v>1.2342857142857144</c:v>
                      </c:pt>
                      <c:pt idx="145">
                        <c:v>1.2428571428571429</c:v>
                      </c:pt>
                      <c:pt idx="146">
                        <c:v>1.2514285714285716</c:v>
                      </c:pt>
                      <c:pt idx="147">
                        <c:v>1.26</c:v>
                      </c:pt>
                      <c:pt idx="148">
                        <c:v>1.2685714285714287</c:v>
                      </c:pt>
                      <c:pt idx="149">
                        <c:v>1.2771428571428571</c:v>
                      </c:pt>
                      <c:pt idx="150">
                        <c:v>1.2857142857142858</c:v>
                      </c:pt>
                      <c:pt idx="151">
                        <c:v>1.2942857142857143</c:v>
                      </c:pt>
                      <c:pt idx="152">
                        <c:v>1.3028571428571429</c:v>
                      </c:pt>
                      <c:pt idx="153">
                        <c:v>1.3114285714285714</c:v>
                      </c:pt>
                      <c:pt idx="154">
                        <c:v>1.32</c:v>
                      </c:pt>
                      <c:pt idx="155">
                        <c:v>1.3285714285714287</c:v>
                      </c:pt>
                      <c:pt idx="156">
                        <c:v>1.3371428571428572</c:v>
                      </c:pt>
                      <c:pt idx="157">
                        <c:v>1.3457142857142859</c:v>
                      </c:pt>
                      <c:pt idx="158">
                        <c:v>1.3542857142857143</c:v>
                      </c:pt>
                      <c:pt idx="159">
                        <c:v>1.362857142857143</c:v>
                      </c:pt>
                      <c:pt idx="160">
                        <c:v>1.3714285714285714</c:v>
                      </c:pt>
                      <c:pt idx="161">
                        <c:v>1.3800000000000001</c:v>
                      </c:pt>
                      <c:pt idx="162">
                        <c:v>1.3885714285714286</c:v>
                      </c:pt>
                      <c:pt idx="163">
                        <c:v>1.3971428571428572</c:v>
                      </c:pt>
                      <c:pt idx="164">
                        <c:v>1.4057142857142857</c:v>
                      </c:pt>
                      <c:pt idx="165">
                        <c:v>1.4142857142857144</c:v>
                      </c:pt>
                      <c:pt idx="166">
                        <c:v>1.4228571428571428</c:v>
                      </c:pt>
                      <c:pt idx="167">
                        <c:v>1.4314285714285715</c:v>
                      </c:pt>
                      <c:pt idx="168">
                        <c:v>1.4400000000000002</c:v>
                      </c:pt>
                      <c:pt idx="169">
                        <c:v>1.4485714285714286</c:v>
                      </c:pt>
                      <c:pt idx="170">
                        <c:v>1.4571428571428573</c:v>
                      </c:pt>
                      <c:pt idx="171">
                        <c:v>1.4657142857142857</c:v>
                      </c:pt>
                      <c:pt idx="172">
                        <c:v>1.4742857142857144</c:v>
                      </c:pt>
                      <c:pt idx="173">
                        <c:v>1.4828571428571429</c:v>
                      </c:pt>
                      <c:pt idx="174">
                        <c:v>1.4914285714285715</c:v>
                      </c:pt>
                      <c:pt idx="175">
                        <c:v>1.5</c:v>
                      </c:pt>
                      <c:pt idx="176">
                        <c:v>1.5085714285714287</c:v>
                      </c:pt>
                      <c:pt idx="177">
                        <c:v>1.5171428571428571</c:v>
                      </c:pt>
                      <c:pt idx="178">
                        <c:v>1.5257142857142858</c:v>
                      </c:pt>
                      <c:pt idx="179">
                        <c:v>1.5342857142857143</c:v>
                      </c:pt>
                      <c:pt idx="180">
                        <c:v>1.5428571428571429</c:v>
                      </c:pt>
                      <c:pt idx="181">
                        <c:v>1.5514285714285716</c:v>
                      </c:pt>
                      <c:pt idx="182">
                        <c:v>1.56</c:v>
                      </c:pt>
                      <c:pt idx="183">
                        <c:v>1.5685714285714287</c:v>
                      </c:pt>
                      <c:pt idx="184">
                        <c:v>1.5771428571428572</c:v>
                      </c:pt>
                      <c:pt idx="185">
                        <c:v>1.5857142857142859</c:v>
                      </c:pt>
                      <c:pt idx="186">
                        <c:v>1.5942857142857143</c:v>
                      </c:pt>
                      <c:pt idx="187">
                        <c:v>1.602857142857143</c:v>
                      </c:pt>
                      <c:pt idx="188">
                        <c:v>1.6114285714285714</c:v>
                      </c:pt>
                      <c:pt idx="189">
                        <c:v>1.62</c:v>
                      </c:pt>
                      <c:pt idx="190">
                        <c:v>1.6285714285714286</c:v>
                      </c:pt>
                      <c:pt idx="191">
                        <c:v>1.6371428571428572</c:v>
                      </c:pt>
                      <c:pt idx="192">
                        <c:v>1.6457142857142859</c:v>
                      </c:pt>
                      <c:pt idx="193">
                        <c:v>1.6542857142857144</c:v>
                      </c:pt>
                      <c:pt idx="194">
                        <c:v>1.662857142857143</c:v>
                      </c:pt>
                      <c:pt idx="195">
                        <c:v>1.6714285714285715</c:v>
                      </c:pt>
                      <c:pt idx="196">
                        <c:v>1.6800000000000002</c:v>
                      </c:pt>
                      <c:pt idx="197">
                        <c:v>1.6885714285714286</c:v>
                      </c:pt>
                      <c:pt idx="198">
                        <c:v>1.6971428571428573</c:v>
                      </c:pt>
                      <c:pt idx="199">
                        <c:v>1.7057142857142857</c:v>
                      </c:pt>
                      <c:pt idx="200">
                        <c:v>1.7142857142857144</c:v>
                      </c:pt>
                      <c:pt idx="201">
                        <c:v>1.7228571428571429</c:v>
                      </c:pt>
                      <c:pt idx="202">
                        <c:v>1.7314285714285715</c:v>
                      </c:pt>
                      <c:pt idx="203">
                        <c:v>1.74</c:v>
                      </c:pt>
                      <c:pt idx="204">
                        <c:v>1.7485714285714287</c:v>
                      </c:pt>
                      <c:pt idx="205">
                        <c:v>1.7571428571428573</c:v>
                      </c:pt>
                      <c:pt idx="206">
                        <c:v>1.7657142857142858</c:v>
                      </c:pt>
                      <c:pt idx="207">
                        <c:v>1.7742857142857145</c:v>
                      </c:pt>
                      <c:pt idx="208">
                        <c:v>1.7828571428571429</c:v>
                      </c:pt>
                      <c:pt idx="209">
                        <c:v>1.7914285714285716</c:v>
                      </c:pt>
                      <c:pt idx="210">
                        <c:v>1.8</c:v>
                      </c:pt>
                      <c:pt idx="211">
                        <c:v>1.8085714285714287</c:v>
                      </c:pt>
                      <c:pt idx="212">
                        <c:v>1.8171428571428572</c:v>
                      </c:pt>
                      <c:pt idx="213">
                        <c:v>1.8257142857142858</c:v>
                      </c:pt>
                      <c:pt idx="214">
                        <c:v>1.8342857142857143</c:v>
                      </c:pt>
                      <c:pt idx="215">
                        <c:v>1.842857142857143</c:v>
                      </c:pt>
                      <c:pt idx="216">
                        <c:v>1.8514285714285714</c:v>
                      </c:pt>
                      <c:pt idx="217">
                        <c:v>1.86</c:v>
                      </c:pt>
                      <c:pt idx="218">
                        <c:v>1.8685714285714288</c:v>
                      </c:pt>
                      <c:pt idx="219">
                        <c:v>1.8771428571428572</c:v>
                      </c:pt>
                      <c:pt idx="220">
                        <c:v>1.8857142857142859</c:v>
                      </c:pt>
                      <c:pt idx="221">
                        <c:v>1.8942857142857144</c:v>
                      </c:pt>
                      <c:pt idx="222">
                        <c:v>1.902857142857143</c:v>
                      </c:pt>
                      <c:pt idx="223">
                        <c:v>1.9114285714285715</c:v>
                      </c:pt>
                      <c:pt idx="224">
                        <c:v>1.9200000000000002</c:v>
                      </c:pt>
                      <c:pt idx="225">
                        <c:v>1.9285714285714286</c:v>
                      </c:pt>
                      <c:pt idx="226">
                        <c:v>1.9371428571428573</c:v>
                      </c:pt>
                      <c:pt idx="227">
                        <c:v>1.9457142857142857</c:v>
                      </c:pt>
                      <c:pt idx="228">
                        <c:v>1.9542857142857144</c:v>
                      </c:pt>
                      <c:pt idx="229">
                        <c:v>1.9628571428571429</c:v>
                      </c:pt>
                      <c:pt idx="230">
                        <c:v>1.9714285714285715</c:v>
                      </c:pt>
                      <c:pt idx="231">
                        <c:v>1.9800000000000002</c:v>
                      </c:pt>
                      <c:pt idx="232">
                        <c:v>1.9885714285714287</c:v>
                      </c:pt>
                      <c:pt idx="233">
                        <c:v>1.9971428571428573</c:v>
                      </c:pt>
                      <c:pt idx="234">
                        <c:v>2.0057142857142858</c:v>
                      </c:pt>
                      <c:pt idx="235">
                        <c:v>2.0142857142857142</c:v>
                      </c:pt>
                      <c:pt idx="236">
                        <c:v>2.0228571428571431</c:v>
                      </c:pt>
                      <c:pt idx="237">
                        <c:v>2.0314285714285716</c:v>
                      </c:pt>
                      <c:pt idx="238">
                        <c:v>2.04</c:v>
                      </c:pt>
                      <c:pt idx="239">
                        <c:v>2.0485714285714285</c:v>
                      </c:pt>
                      <c:pt idx="240">
                        <c:v>2.0571428571428574</c:v>
                      </c:pt>
                      <c:pt idx="241">
                        <c:v>2.0657142857142858</c:v>
                      </c:pt>
                      <c:pt idx="242">
                        <c:v>2.0742857142857143</c:v>
                      </c:pt>
                      <c:pt idx="243">
                        <c:v>2.0828571428571427</c:v>
                      </c:pt>
                      <c:pt idx="244">
                        <c:v>2.0914285714285716</c:v>
                      </c:pt>
                      <c:pt idx="245">
                        <c:v>2.1</c:v>
                      </c:pt>
                      <c:pt idx="246">
                        <c:v>2.1085714285714285</c:v>
                      </c:pt>
                      <c:pt idx="247">
                        <c:v>2.1171428571428574</c:v>
                      </c:pt>
                      <c:pt idx="248">
                        <c:v>2.1257142857142859</c:v>
                      </c:pt>
                      <c:pt idx="249">
                        <c:v>2.1342857142857143</c:v>
                      </c:pt>
                      <c:pt idx="250">
                        <c:v>2.1428571428571428</c:v>
                      </c:pt>
                      <c:pt idx="251">
                        <c:v>2.1514285714285717</c:v>
                      </c:pt>
                      <c:pt idx="252">
                        <c:v>2.16</c:v>
                      </c:pt>
                      <c:pt idx="253">
                        <c:v>2.1685714285714286</c:v>
                      </c:pt>
                      <c:pt idx="254">
                        <c:v>2.177142857142857</c:v>
                      </c:pt>
                      <c:pt idx="255">
                        <c:v>2.1857142857142859</c:v>
                      </c:pt>
                      <c:pt idx="256">
                        <c:v>2.1942857142857144</c:v>
                      </c:pt>
                      <c:pt idx="257">
                        <c:v>2.2028571428571428</c:v>
                      </c:pt>
                      <c:pt idx="258">
                        <c:v>2.2114285714285717</c:v>
                      </c:pt>
                      <c:pt idx="259">
                        <c:v>2.2200000000000002</c:v>
                      </c:pt>
                      <c:pt idx="260">
                        <c:v>2.2285714285714286</c:v>
                      </c:pt>
                      <c:pt idx="261">
                        <c:v>2.2371428571428571</c:v>
                      </c:pt>
                      <c:pt idx="262">
                        <c:v>2.245714285714286</c:v>
                      </c:pt>
                      <c:pt idx="263">
                        <c:v>2.2542857142857144</c:v>
                      </c:pt>
                      <c:pt idx="264">
                        <c:v>2.2628571428571429</c:v>
                      </c:pt>
                      <c:pt idx="265">
                        <c:v>2.2714285714285714</c:v>
                      </c:pt>
                      <c:pt idx="266">
                        <c:v>2.2800000000000002</c:v>
                      </c:pt>
                      <c:pt idx="267">
                        <c:v>2.2885714285714287</c:v>
                      </c:pt>
                      <c:pt idx="268">
                        <c:v>2.2971428571428572</c:v>
                      </c:pt>
                      <c:pt idx="269">
                        <c:v>2.305714285714286</c:v>
                      </c:pt>
                      <c:pt idx="270">
                        <c:v>2.3142857142857145</c:v>
                      </c:pt>
                      <c:pt idx="271">
                        <c:v>2.322857142857143</c:v>
                      </c:pt>
                      <c:pt idx="272">
                        <c:v>2.3314285714285714</c:v>
                      </c:pt>
                      <c:pt idx="273">
                        <c:v>2.3400000000000003</c:v>
                      </c:pt>
                      <c:pt idx="274">
                        <c:v>2.3485714285714288</c:v>
                      </c:pt>
                      <c:pt idx="275">
                        <c:v>2.3571428571428572</c:v>
                      </c:pt>
                      <c:pt idx="276">
                        <c:v>2.3657142857142857</c:v>
                      </c:pt>
                      <c:pt idx="277">
                        <c:v>2.3742857142857146</c:v>
                      </c:pt>
                      <c:pt idx="278">
                        <c:v>2.382857142857143</c:v>
                      </c:pt>
                      <c:pt idx="279">
                        <c:v>2.3914285714285715</c:v>
                      </c:pt>
                      <c:pt idx="280">
                        <c:v>2.4</c:v>
                      </c:pt>
                      <c:pt idx="281">
                        <c:v>2.4085714285714288</c:v>
                      </c:pt>
                      <c:pt idx="282">
                        <c:v>2.4171428571428573</c:v>
                      </c:pt>
                      <c:pt idx="283">
                        <c:v>2.4257142857142857</c:v>
                      </c:pt>
                      <c:pt idx="284">
                        <c:v>2.4342857142857146</c:v>
                      </c:pt>
                      <c:pt idx="285">
                        <c:v>2.4428571428571431</c:v>
                      </c:pt>
                      <c:pt idx="286">
                        <c:v>2.4514285714285715</c:v>
                      </c:pt>
                      <c:pt idx="287">
                        <c:v>2.46</c:v>
                      </c:pt>
                      <c:pt idx="288">
                        <c:v>2.4685714285714289</c:v>
                      </c:pt>
                      <c:pt idx="289">
                        <c:v>2.4771428571428573</c:v>
                      </c:pt>
                      <c:pt idx="290">
                        <c:v>2.4857142857142858</c:v>
                      </c:pt>
                      <c:pt idx="291">
                        <c:v>2.4942857142857142</c:v>
                      </c:pt>
                      <c:pt idx="292">
                        <c:v>2.5028571428571431</c:v>
                      </c:pt>
                      <c:pt idx="293">
                        <c:v>2.5114285714285716</c:v>
                      </c:pt>
                      <c:pt idx="294">
                        <c:v>2.52</c:v>
                      </c:pt>
                      <c:pt idx="295">
                        <c:v>2.5285714285714289</c:v>
                      </c:pt>
                      <c:pt idx="296">
                        <c:v>2.5371428571428574</c:v>
                      </c:pt>
                      <c:pt idx="297">
                        <c:v>2.5457142857142858</c:v>
                      </c:pt>
                      <c:pt idx="298">
                        <c:v>2.5542857142857143</c:v>
                      </c:pt>
                      <c:pt idx="299">
                        <c:v>2.5628571428571432</c:v>
                      </c:pt>
                      <c:pt idx="300">
                        <c:v>2.5714285714285716</c:v>
                      </c:pt>
                      <c:pt idx="301">
                        <c:v>2.58</c:v>
                      </c:pt>
                      <c:pt idx="302">
                        <c:v>2.5885714285714285</c:v>
                      </c:pt>
                      <c:pt idx="303">
                        <c:v>2.5971428571428574</c:v>
                      </c:pt>
                      <c:pt idx="304">
                        <c:v>2.6057142857142859</c:v>
                      </c:pt>
                      <c:pt idx="305">
                        <c:v>2.6142857142857143</c:v>
                      </c:pt>
                      <c:pt idx="306">
                        <c:v>2.6228571428571428</c:v>
                      </c:pt>
                      <c:pt idx="307">
                        <c:v>2.6314285714285717</c:v>
                      </c:pt>
                      <c:pt idx="308">
                        <c:v>2.64</c:v>
                      </c:pt>
                      <c:pt idx="309">
                        <c:v>2.6485714285714286</c:v>
                      </c:pt>
                      <c:pt idx="310">
                        <c:v>2.6571428571428575</c:v>
                      </c:pt>
                      <c:pt idx="311">
                        <c:v>2.6657142857142859</c:v>
                      </c:pt>
                      <c:pt idx="312">
                        <c:v>2.6742857142857144</c:v>
                      </c:pt>
                      <c:pt idx="313">
                        <c:v>2.6828571428571428</c:v>
                      </c:pt>
                      <c:pt idx="314">
                        <c:v>2.6914285714285717</c:v>
                      </c:pt>
                    </c:numCache>
                  </c:numRef>
                </c:val>
                <c:smooth val="0"/>
                <c:extLst>
                  <c:ext xmlns:c16="http://schemas.microsoft.com/office/drawing/2014/chart" uri="{C3380CC4-5D6E-409C-BE32-E72D297353CC}">
                    <c16:uniqueId val="{00000001-8839-4A7B-A834-229CA75B86AD}"/>
                  </c:ext>
                </c:extLst>
              </c15:ser>
            </c15:filteredLineSeries>
          </c:ext>
        </c:extLst>
      </c:lineChart>
      <c:catAx>
        <c:axId val="39461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14392"/>
        <c:crosses val="autoZero"/>
        <c:auto val="1"/>
        <c:lblAlgn val="ctr"/>
        <c:lblOffset val="100"/>
        <c:noMultiLvlLbl val="0"/>
      </c:catAx>
      <c:valAx>
        <c:axId val="39461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Force [N]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6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837E0-EEF3-4910-83CA-1B1291280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12</Pages>
  <Words>2496</Words>
  <Characters>14230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Massachusetts Institute of Technology</Company>
  <LinksUpToDate>false</LinksUpToDate>
  <CharactersWithSpaces>16693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Garcia</dc:creator>
  <cp:keywords/>
  <dc:description/>
  <cp:lastModifiedBy>Charlie Garcia</cp:lastModifiedBy>
  <cp:revision>25</cp:revision>
  <dcterms:created xsi:type="dcterms:W3CDTF">2016-06-29T22:22:00Z</dcterms:created>
  <dcterms:modified xsi:type="dcterms:W3CDTF">2016-08-06T17:14:00Z</dcterms:modified>
</cp:coreProperties>
</file>